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
        <w:tblW w:w="4950" w:type="pct"/>
        <w:tblInd w:w="108" w:type="dxa"/>
        <w:tblLayout w:type="fixed"/>
        <w:tblLook w:val="0000" w:firstRow="0" w:lastRow="0" w:firstColumn="0" w:lastColumn="0" w:noHBand="0" w:noVBand="0"/>
      </w:tblPr>
      <w:tblGrid>
        <w:gridCol w:w="2492"/>
        <w:gridCol w:w="7376"/>
      </w:tblGrid>
      <w:tr w:rsidR="00451246" w14:paraId="29F20D9E" w14:textId="77777777">
        <w:tc>
          <w:tcPr>
            <w:tcW w:w="1980" w:type="dxa"/>
          </w:tcPr>
          <w:p w14:paraId="0018C99C" w14:textId="77777777" w:rsidR="00451246" w:rsidRDefault="002703F8">
            <w:pPr>
              <w:pStyle w:val="Compact"/>
            </w:pPr>
            <w:r>
              <w:rPr>
                <w:noProof/>
              </w:rPr>
              <w:drawing>
                <wp:inline distT="0" distB="0" distL="0" distR="0" wp14:anchorId="5A8E6DCC" wp14:editId="25170C12">
                  <wp:extent cx="762000" cy="762000"/>
                  <wp:effectExtent l="0" t="0" r="0" b="0"/>
                  <wp:docPr id="21" name="Picture"/>
                  <wp:cNvGraphicFramePr/>
                  <a:graphic xmlns:a="http://schemas.openxmlformats.org/drawingml/2006/main">
                    <a:graphicData uri="http://schemas.openxmlformats.org/drawingml/2006/picture">
                      <pic:pic xmlns:pic="http://schemas.openxmlformats.org/drawingml/2006/picture">
                        <pic:nvPicPr>
                          <pic:cNvPr id="22" name="Picture" descr="template/img/logo.png"/>
                          <pic:cNvPicPr>
                            <a:picLocks noChangeAspect="1" noChangeArrowheads="1"/>
                          </pic:cNvPicPr>
                        </pic:nvPicPr>
                        <pic:blipFill>
                          <a:blip r:embed="rId5"/>
                          <a:stretch>
                            <a:fillRect/>
                          </a:stretch>
                        </pic:blipFill>
                        <pic:spPr bwMode="auto">
                          <a:xfrm>
                            <a:off x="0" y="0"/>
                            <a:ext cx="762000" cy="762000"/>
                          </a:xfrm>
                          <a:prstGeom prst="rect">
                            <a:avLst/>
                          </a:prstGeom>
                          <a:noFill/>
                          <a:ln w="9525">
                            <a:noFill/>
                            <a:headEnd/>
                            <a:tailEnd/>
                          </a:ln>
                        </pic:spPr>
                      </pic:pic>
                    </a:graphicData>
                  </a:graphic>
                </wp:inline>
              </w:drawing>
            </w:r>
          </w:p>
        </w:tc>
        <w:tc>
          <w:tcPr>
            <w:tcW w:w="5860" w:type="dxa"/>
          </w:tcPr>
          <w:p w14:paraId="51FB1F71" w14:textId="77777777" w:rsidR="00451246" w:rsidRDefault="002703F8">
            <w:pPr>
              <w:pStyle w:val="Compact"/>
              <w:jc w:val="center"/>
            </w:pPr>
            <w:r>
              <w:rPr>
                <w:b/>
                <w:bCs/>
              </w:rPr>
              <w:t>European Bureau for Conscientious Objection</w:t>
            </w:r>
            <w:r>
              <w:br/>
              <w:t>35 Van Elewyck street, 1050 Brussels, Belgium</w:t>
            </w:r>
            <w:r>
              <w:br/>
            </w:r>
            <w:hyperlink r:id="rId6">
              <w:r>
                <w:rPr>
                  <w:rStyle w:val="Hyperlink"/>
                </w:rPr>
                <w:t>ebco-beoc.org</w:t>
              </w:r>
            </w:hyperlink>
            <w:r>
              <w:t xml:space="preserve"> / </w:t>
            </w:r>
            <w:hyperlink r:id="rId7">
              <w:r>
                <w:rPr>
                  <w:rStyle w:val="Hyperlink"/>
                </w:rPr>
                <w:t>ebco@ebco-beoc.org</w:t>
              </w:r>
            </w:hyperlink>
            <w:r>
              <w:t xml:space="preserve"> / </w:t>
            </w:r>
            <w:hyperlink r:id="rId8">
              <w:r>
                <w:rPr>
                  <w:rStyle w:val="Hyperlink"/>
                </w:rPr>
                <w:t>@ebcobeoc</w:t>
              </w:r>
            </w:hyperlink>
          </w:p>
        </w:tc>
      </w:tr>
    </w:tbl>
    <w:p w14:paraId="4601262A" w14:textId="77777777" w:rsidR="00451246" w:rsidRDefault="00000000">
      <w:r>
        <w:pict w14:anchorId="0036C3AB">
          <v:rect id="_x0000_i1025" style="width:0;height:1.5pt" o:hralign="center" o:hrstd="t" o:hr="t"/>
        </w:pict>
      </w:r>
    </w:p>
    <w:p w14:paraId="3521E2D7" w14:textId="77777777" w:rsidR="00451246" w:rsidRDefault="002703F8">
      <w:pPr>
        <w:pStyle w:val="Heading2"/>
      </w:pPr>
      <w:bookmarkStart w:id="0" w:name="questionnaire-for-ebco-report-2025"/>
      <w:r>
        <w:t>Questionnaire for EBCO Report 2025</w:t>
      </w:r>
    </w:p>
    <w:p w14:paraId="700813D1" w14:textId="77777777" w:rsidR="00451246" w:rsidRDefault="002703F8">
      <w:pPr>
        <w:pStyle w:val="FirstParagraph"/>
      </w:pPr>
      <w:r>
        <w:t xml:space="preserve">For: </w:t>
      </w:r>
      <w:r>
        <w:rPr>
          <w:i/>
          <w:iCs/>
        </w:rPr>
        <w:t>Ombudsman, Malta</w:t>
      </w:r>
    </w:p>
    <w:p w14:paraId="00ED1E3C" w14:textId="77777777" w:rsidR="00451246" w:rsidRDefault="002703F8">
      <w:pPr>
        <w:pStyle w:val="Heading3"/>
      </w:pPr>
      <w:bookmarkStart w:id="1" w:name="a.-status-of-conscription"/>
      <w:r>
        <w:t>A. Status of conscription</w:t>
      </w:r>
    </w:p>
    <w:p w14:paraId="23AD8717" w14:textId="77777777" w:rsidR="00451246" w:rsidRDefault="002703F8">
      <w:pPr>
        <w:pStyle w:val="Compact"/>
        <w:numPr>
          <w:ilvl w:val="0"/>
          <w:numId w:val="17"/>
        </w:numPr>
      </w:pPr>
      <w:r>
        <w:t>Is conscription into obligatory military service currently applied?</w:t>
      </w:r>
    </w:p>
    <w:p w14:paraId="3C8BFB65" w14:textId="1D9ACAAB" w:rsidR="00B81543" w:rsidRPr="00B81543" w:rsidRDefault="00B81543" w:rsidP="00B81543">
      <w:pPr>
        <w:pStyle w:val="Compact"/>
        <w:ind w:left="720"/>
        <w:rPr>
          <w:color w:val="00B0F0"/>
        </w:rPr>
      </w:pPr>
      <w:r w:rsidRPr="00B81543">
        <w:rPr>
          <w:color w:val="00B0F0"/>
        </w:rPr>
        <w:t>No.</w:t>
      </w:r>
    </w:p>
    <w:p w14:paraId="53244609" w14:textId="77777777" w:rsidR="00451246" w:rsidRDefault="002703F8">
      <w:pPr>
        <w:pStyle w:val="Heading3"/>
      </w:pPr>
      <w:bookmarkStart w:id="2" w:name="X1cf3c3130dbd19efc389ed1c488db037cbe8023"/>
      <w:bookmarkEnd w:id="1"/>
      <w:r>
        <w:t>B. (Skip if not applicable) Countries with conscription</w:t>
      </w:r>
    </w:p>
    <w:p w14:paraId="319FB3F4" w14:textId="77777777" w:rsidR="00451246" w:rsidRDefault="002703F8">
      <w:pPr>
        <w:pStyle w:val="Compact"/>
        <w:numPr>
          <w:ilvl w:val="0"/>
          <w:numId w:val="18"/>
        </w:numPr>
      </w:pPr>
      <w:r>
        <w:t>If so, what are the legislative provisions that govern the procedures? Please give full details.</w:t>
      </w:r>
    </w:p>
    <w:p w14:paraId="56C7705B" w14:textId="77777777" w:rsidR="00451246" w:rsidRDefault="002703F8">
      <w:pPr>
        <w:pStyle w:val="Compact"/>
        <w:numPr>
          <w:ilvl w:val="0"/>
          <w:numId w:val="18"/>
        </w:numPr>
      </w:pPr>
      <w:r>
        <w:t>What is the minimum age for conscription?</w:t>
      </w:r>
    </w:p>
    <w:p w14:paraId="3C2E2F4C" w14:textId="77777777" w:rsidR="00451246" w:rsidRDefault="002703F8">
      <w:pPr>
        <w:pStyle w:val="Compact"/>
        <w:numPr>
          <w:ilvl w:val="0"/>
          <w:numId w:val="18"/>
        </w:numPr>
      </w:pPr>
      <w:r>
        <w:t>What is the duration of military service?</w:t>
      </w:r>
    </w:p>
    <w:p w14:paraId="52D94116" w14:textId="77777777" w:rsidR="00451246" w:rsidRDefault="002703F8">
      <w:pPr>
        <w:pStyle w:val="Compact"/>
        <w:numPr>
          <w:ilvl w:val="0"/>
          <w:numId w:val="18"/>
        </w:numPr>
      </w:pPr>
      <w:r>
        <w:t>What provision is there for the exemption of conscientious objectors?</w:t>
      </w:r>
    </w:p>
    <w:p w14:paraId="73A2D7F5" w14:textId="77777777" w:rsidR="00451246" w:rsidRDefault="002703F8">
      <w:pPr>
        <w:pStyle w:val="Compact"/>
        <w:numPr>
          <w:ilvl w:val="0"/>
          <w:numId w:val="18"/>
        </w:numPr>
      </w:pPr>
      <w:r>
        <w:t>What proportion of conscripts sign up for subsequent voluntary service?</w:t>
      </w:r>
    </w:p>
    <w:p w14:paraId="4943D295" w14:textId="77777777" w:rsidR="00451246" w:rsidRDefault="002703F8">
      <w:pPr>
        <w:pStyle w:val="Compact"/>
        <w:numPr>
          <w:ilvl w:val="0"/>
          <w:numId w:val="18"/>
        </w:numPr>
      </w:pPr>
      <w:r>
        <w:t>What reservist obligations apply, what is the call up procedure for reserve service?</w:t>
      </w:r>
    </w:p>
    <w:p w14:paraId="49F26C47" w14:textId="77777777" w:rsidR="00451246" w:rsidRDefault="002703F8">
      <w:pPr>
        <w:pStyle w:val="Compact"/>
        <w:numPr>
          <w:ilvl w:val="0"/>
          <w:numId w:val="18"/>
        </w:numPr>
      </w:pPr>
      <w:r>
        <w:t>How many persons were prosecuted in recent years for evasion/refusal of military service? How many of these had declared conscientious objections? What were the outcomes, and what sentences were imposed?</w:t>
      </w:r>
    </w:p>
    <w:p w14:paraId="7430CAF0" w14:textId="77777777" w:rsidR="00451246" w:rsidRDefault="002703F8">
      <w:pPr>
        <w:pStyle w:val="Heading3"/>
      </w:pPr>
      <w:bookmarkStart w:id="3" w:name="X58013859ad510e0913a064d610eb2919ef869c9"/>
      <w:bookmarkEnd w:id="2"/>
      <w:r>
        <w:t>C. (Skip if not applicable) Countries without conscription</w:t>
      </w:r>
    </w:p>
    <w:p w14:paraId="0EE64FA7" w14:textId="5BD084CB" w:rsidR="00451246" w:rsidRDefault="002703F8">
      <w:pPr>
        <w:pStyle w:val="Compact"/>
        <w:numPr>
          <w:ilvl w:val="0"/>
          <w:numId w:val="19"/>
        </w:numPr>
      </w:pPr>
      <w:r>
        <w:t>Has any legislation regarding obligatory military service (conscription) been abolished, or has it merely been suspended, meaning that it could be reimposed at any time?</w:t>
      </w:r>
      <w:r w:rsidR="00EB0869">
        <w:t xml:space="preserve"> </w:t>
      </w:r>
      <w:r w:rsidR="00EB0869" w:rsidRPr="00EB0869">
        <w:rPr>
          <w:color w:val="00B0F0"/>
        </w:rPr>
        <w:t>It has been abolished.</w:t>
      </w:r>
    </w:p>
    <w:p w14:paraId="348A73E3" w14:textId="67A2DF5C" w:rsidR="00451246" w:rsidRDefault="002703F8">
      <w:pPr>
        <w:pStyle w:val="Compact"/>
        <w:numPr>
          <w:ilvl w:val="0"/>
          <w:numId w:val="19"/>
        </w:numPr>
      </w:pPr>
      <w:r>
        <w:t>Is there an ongoing registration procedure for those liable for military service? Is it possible for a conscientious objector to refuse to be registered? From what age is registration required?</w:t>
      </w:r>
      <w:r w:rsidR="00100E44">
        <w:t xml:space="preserve"> </w:t>
      </w:r>
      <w:r w:rsidR="00100E44" w:rsidRPr="00100E44">
        <w:rPr>
          <w:color w:val="00B0F0"/>
        </w:rPr>
        <w:t>No registration is imposed by law.</w:t>
      </w:r>
    </w:p>
    <w:p w14:paraId="3E8CAA79" w14:textId="3B04A585" w:rsidR="00451246" w:rsidRDefault="002703F8">
      <w:pPr>
        <w:pStyle w:val="Compact"/>
        <w:numPr>
          <w:ilvl w:val="0"/>
          <w:numId w:val="19"/>
        </w:numPr>
      </w:pPr>
      <w:r>
        <w:t>If suspended, are there specific provisions regarding the circumstances in which it could be reinstated and the process to be followed?</w:t>
      </w:r>
      <w:r w:rsidR="00100E44">
        <w:t xml:space="preserve"> </w:t>
      </w:r>
      <w:r w:rsidR="00BC0091" w:rsidRPr="00BC0091">
        <w:rPr>
          <w:color w:val="00B0F0"/>
        </w:rPr>
        <w:t>Not applicable</w:t>
      </w:r>
    </w:p>
    <w:p w14:paraId="3574CA16" w14:textId="7536C770" w:rsidR="00451246" w:rsidRDefault="002703F8">
      <w:pPr>
        <w:pStyle w:val="Compact"/>
        <w:numPr>
          <w:ilvl w:val="0"/>
          <w:numId w:val="19"/>
        </w:numPr>
      </w:pPr>
      <w:r>
        <w:t xml:space="preserve">Would reinstatement mean that previous legislation regarding conscientious objection would remain applicable? If so, please answer sections F and G </w:t>
      </w:r>
      <w:proofErr w:type="gramStart"/>
      <w:r>
        <w:t>with regard to</w:t>
      </w:r>
      <w:proofErr w:type="gramEnd"/>
      <w:r>
        <w:t xml:space="preserve"> such legislation.</w:t>
      </w:r>
      <w:r w:rsidR="00BC0091">
        <w:t xml:space="preserve"> </w:t>
      </w:r>
      <w:r w:rsidR="00BC0091" w:rsidRPr="00BC0091">
        <w:rPr>
          <w:color w:val="00B0F0"/>
        </w:rPr>
        <w:t>Not applicable</w:t>
      </w:r>
    </w:p>
    <w:p w14:paraId="5C797792" w14:textId="77777777" w:rsidR="00451246" w:rsidRDefault="002703F8">
      <w:pPr>
        <w:pStyle w:val="Heading3"/>
      </w:pPr>
      <w:bookmarkStart w:id="4" w:name="d.-school-system"/>
      <w:bookmarkEnd w:id="3"/>
      <w:r>
        <w:t>D. School system</w:t>
      </w:r>
    </w:p>
    <w:p w14:paraId="3AED041D" w14:textId="1632BFAB" w:rsidR="00451246" w:rsidRDefault="002703F8">
      <w:pPr>
        <w:pStyle w:val="Compact"/>
        <w:numPr>
          <w:ilvl w:val="0"/>
          <w:numId w:val="20"/>
        </w:numPr>
      </w:pPr>
      <w:r>
        <w:t>Is attendance at any days of introduction to the armed forces or military careers or other programmes which could be seen as preparatory to military recruitment an obligatory part of the secondary education curriculum?</w:t>
      </w:r>
      <w:r w:rsidR="009F5F3A" w:rsidRPr="009F5F3A">
        <w:rPr>
          <w:color w:val="00B0F0"/>
        </w:rPr>
        <w:t xml:space="preserve"> No, they are not.</w:t>
      </w:r>
    </w:p>
    <w:p w14:paraId="31C3B1D7" w14:textId="31706265" w:rsidR="00451246" w:rsidRDefault="002703F8">
      <w:pPr>
        <w:pStyle w:val="Compact"/>
        <w:numPr>
          <w:ilvl w:val="0"/>
          <w:numId w:val="20"/>
        </w:numPr>
      </w:pPr>
      <w:r>
        <w:t>Do the armed forces have access to personal data of students?</w:t>
      </w:r>
      <w:r w:rsidR="009F5F3A" w:rsidRPr="009F5F3A">
        <w:rPr>
          <w:color w:val="00B0F0"/>
        </w:rPr>
        <w:t xml:space="preserve"> No.</w:t>
      </w:r>
    </w:p>
    <w:p w14:paraId="3B8A4EC3" w14:textId="7D73AAA6" w:rsidR="00451246" w:rsidRDefault="002703F8">
      <w:pPr>
        <w:pStyle w:val="Compact"/>
        <w:numPr>
          <w:ilvl w:val="0"/>
          <w:numId w:val="20"/>
        </w:numPr>
      </w:pPr>
      <w:r>
        <w:t>Do military institutions offer temporary programs to students aged under 18 to learn more about military careers?</w:t>
      </w:r>
      <w:r w:rsidR="009F5F3A">
        <w:t xml:space="preserve"> </w:t>
      </w:r>
      <w:r w:rsidR="009F5F3A" w:rsidRPr="009F5F3A">
        <w:rPr>
          <w:color w:val="00B0F0"/>
        </w:rPr>
        <w:t>No.</w:t>
      </w:r>
    </w:p>
    <w:p w14:paraId="43FC5785" w14:textId="76F64F74" w:rsidR="00451246" w:rsidRDefault="002703F8">
      <w:pPr>
        <w:pStyle w:val="Compact"/>
        <w:numPr>
          <w:ilvl w:val="0"/>
          <w:numId w:val="20"/>
        </w:numPr>
      </w:pPr>
      <w:r>
        <w:t xml:space="preserve">Are military personnel involved in teaching classes at schools, on a temporary or </w:t>
      </w:r>
      <w:proofErr w:type="gramStart"/>
      <w:r>
        <w:t>long term</w:t>
      </w:r>
      <w:proofErr w:type="gramEnd"/>
      <w:r>
        <w:t xml:space="preserve"> basis?</w:t>
      </w:r>
      <w:r w:rsidR="00F91678">
        <w:t xml:space="preserve"> </w:t>
      </w:r>
      <w:r w:rsidR="00F91678" w:rsidRPr="00F91678">
        <w:rPr>
          <w:color w:val="00B0F0"/>
        </w:rPr>
        <w:t>No.</w:t>
      </w:r>
    </w:p>
    <w:p w14:paraId="42B66A80" w14:textId="77777777" w:rsidR="00451246" w:rsidRDefault="002703F8">
      <w:pPr>
        <w:pStyle w:val="Heading3"/>
      </w:pPr>
      <w:bookmarkStart w:id="5" w:name="X55babcbfc3e711908c1488d3284b08de978ea40"/>
      <w:bookmarkEnd w:id="4"/>
      <w:r>
        <w:lastRenderedPageBreak/>
        <w:t>E. Voluntary recruitment into military service</w:t>
      </w:r>
    </w:p>
    <w:p w14:paraId="6B207A87" w14:textId="1544F102" w:rsidR="00451246" w:rsidRDefault="002703F8">
      <w:pPr>
        <w:pStyle w:val="Compact"/>
        <w:numPr>
          <w:ilvl w:val="0"/>
          <w:numId w:val="21"/>
        </w:numPr>
      </w:pPr>
      <w:r>
        <w:t>What incentives or measures are used by the national armed forces to encourage voluntary recruitment? (financial incentives, scholarships, career prospects, advertising, etc.)</w:t>
      </w:r>
      <w:r w:rsidR="00F91678">
        <w:t xml:space="preserve"> </w:t>
      </w:r>
      <w:r w:rsidR="00E70455" w:rsidRPr="00732E96">
        <w:rPr>
          <w:color w:val="00B0F0"/>
        </w:rPr>
        <w:t xml:space="preserve">Financial incentives are given as well as the benefit of </w:t>
      </w:r>
      <w:r w:rsidR="00732E96" w:rsidRPr="00732E96">
        <w:rPr>
          <w:color w:val="00B0F0"/>
        </w:rPr>
        <w:t>retiring</w:t>
      </w:r>
      <w:r w:rsidR="00E70455" w:rsidRPr="00732E96">
        <w:rPr>
          <w:color w:val="00B0F0"/>
        </w:rPr>
        <w:t xml:space="preserve"> with a service pension after </w:t>
      </w:r>
      <w:proofErr w:type="gramStart"/>
      <w:r w:rsidR="00E70455" w:rsidRPr="00732E96">
        <w:rPr>
          <w:color w:val="00B0F0"/>
        </w:rPr>
        <w:t xml:space="preserve">twenty </w:t>
      </w:r>
      <w:r w:rsidR="00732E96" w:rsidRPr="00732E96">
        <w:rPr>
          <w:color w:val="00B0F0"/>
        </w:rPr>
        <w:t>five</w:t>
      </w:r>
      <w:proofErr w:type="gramEnd"/>
      <w:r w:rsidR="00E70455" w:rsidRPr="00732E96">
        <w:rPr>
          <w:color w:val="00B0F0"/>
        </w:rPr>
        <w:t xml:space="preserve"> years. Educational and technical courses are also offered</w:t>
      </w:r>
      <w:r w:rsidR="00732E96" w:rsidRPr="00732E96">
        <w:rPr>
          <w:color w:val="00B0F0"/>
        </w:rPr>
        <w:t xml:space="preserve"> relevant to the service.</w:t>
      </w:r>
    </w:p>
    <w:p w14:paraId="58097890" w14:textId="438FD0BF" w:rsidR="00451246" w:rsidRDefault="002703F8">
      <w:pPr>
        <w:pStyle w:val="Compact"/>
        <w:numPr>
          <w:ilvl w:val="0"/>
          <w:numId w:val="21"/>
        </w:numPr>
      </w:pPr>
      <w:r>
        <w:t>What is the minimum age for recruitment?</w:t>
      </w:r>
      <w:r w:rsidR="00732E96">
        <w:t xml:space="preserve"> </w:t>
      </w:r>
      <w:proofErr w:type="gramStart"/>
      <w:r w:rsidR="004610B0" w:rsidRPr="006A35D1">
        <w:rPr>
          <w:color w:val="00B0F0"/>
        </w:rPr>
        <w:t>Eighteen</w:t>
      </w:r>
      <w:proofErr w:type="gramEnd"/>
      <w:r w:rsidR="004610B0" w:rsidRPr="006A35D1">
        <w:rPr>
          <w:color w:val="00B0F0"/>
        </w:rPr>
        <w:t xml:space="preserve"> years of age.</w:t>
      </w:r>
    </w:p>
    <w:p w14:paraId="7E631F53" w14:textId="1012611A" w:rsidR="00451246" w:rsidRDefault="002703F8">
      <w:pPr>
        <w:pStyle w:val="Compact"/>
        <w:numPr>
          <w:ilvl w:val="0"/>
          <w:numId w:val="21"/>
        </w:numPr>
      </w:pPr>
      <w:r>
        <w:t>What was the total first-time military recruitment in recent years? Please disaggregate by age, gender and (if appropriate) whether as conscripts or volunteers.</w:t>
      </w:r>
      <w:r w:rsidR="008631FC">
        <w:t xml:space="preserve"> </w:t>
      </w:r>
      <w:r w:rsidR="00F25293" w:rsidRPr="001444BB">
        <w:rPr>
          <w:color w:val="00B0F0"/>
        </w:rPr>
        <w:t>The most recent are 2025 with 10 women and 63 men (total recruitable</w:t>
      </w:r>
      <w:r w:rsidR="0085395A" w:rsidRPr="001444BB">
        <w:rPr>
          <w:color w:val="00B0F0"/>
        </w:rPr>
        <w:t xml:space="preserve"> – 73); and 2026 with 9 women and 75 men (total recruitment </w:t>
      </w:r>
      <w:r w:rsidR="00B068E6" w:rsidRPr="001444BB">
        <w:rPr>
          <w:color w:val="00B0F0"/>
        </w:rPr>
        <w:t>–</w:t>
      </w:r>
      <w:r w:rsidR="0085395A" w:rsidRPr="001444BB">
        <w:rPr>
          <w:color w:val="00B0F0"/>
        </w:rPr>
        <w:t xml:space="preserve"> </w:t>
      </w:r>
      <w:r w:rsidR="00B068E6" w:rsidRPr="001444BB">
        <w:rPr>
          <w:color w:val="00B0F0"/>
        </w:rPr>
        <w:t xml:space="preserve">84). There is no </w:t>
      </w:r>
      <w:r w:rsidR="001444BB" w:rsidRPr="001444BB">
        <w:rPr>
          <w:color w:val="00B0F0"/>
        </w:rPr>
        <w:t>disaggregation</w:t>
      </w:r>
      <w:r w:rsidR="00B068E6" w:rsidRPr="001444BB">
        <w:rPr>
          <w:color w:val="00B0F0"/>
        </w:rPr>
        <w:t xml:space="preserve"> by age. All the </w:t>
      </w:r>
      <w:r w:rsidR="001444BB" w:rsidRPr="001444BB">
        <w:rPr>
          <w:color w:val="00B0F0"/>
        </w:rPr>
        <w:t>recruits</w:t>
      </w:r>
      <w:r w:rsidR="00B068E6" w:rsidRPr="001444BB">
        <w:rPr>
          <w:color w:val="00B0F0"/>
        </w:rPr>
        <w:t xml:space="preserve"> were volunteers.</w:t>
      </w:r>
    </w:p>
    <w:p w14:paraId="3BB5AC63" w14:textId="5FA552AF" w:rsidR="00451246" w:rsidRDefault="002703F8">
      <w:pPr>
        <w:pStyle w:val="Compact"/>
        <w:numPr>
          <w:ilvl w:val="0"/>
          <w:numId w:val="21"/>
        </w:numPr>
      </w:pPr>
      <w:r>
        <w:t>What legislation governs voluntary recruitment into military service?</w:t>
      </w:r>
      <w:r w:rsidR="00D97028">
        <w:t xml:space="preserve"> </w:t>
      </w:r>
      <w:r w:rsidR="00D97028" w:rsidRPr="00DC0A69">
        <w:rPr>
          <w:color w:val="00B0F0"/>
        </w:rPr>
        <w:t>The legislation is the Malta Armed Forces Act (Chapter 220, Laws of Malta)</w:t>
      </w:r>
      <w:r w:rsidR="003853C4" w:rsidRPr="00DC0A69">
        <w:rPr>
          <w:color w:val="00B0F0"/>
        </w:rPr>
        <w:t xml:space="preserve"> and the </w:t>
      </w:r>
      <w:r w:rsidR="00DC0A69" w:rsidRPr="00DC0A69">
        <w:rPr>
          <w:color w:val="00B0F0"/>
        </w:rPr>
        <w:t>Appointments</w:t>
      </w:r>
      <w:r w:rsidR="003853C4" w:rsidRPr="00DC0A69">
        <w:rPr>
          <w:color w:val="00B0F0"/>
        </w:rPr>
        <w:t xml:space="preserve"> and Conditions of the Regular Force Regulations (S.L.220.03)</w:t>
      </w:r>
      <w:r w:rsidR="00DC0A69" w:rsidRPr="00DC0A69">
        <w:rPr>
          <w:color w:val="00B0F0"/>
        </w:rPr>
        <w:t>.</w:t>
      </w:r>
      <w:r w:rsidR="00D97028" w:rsidRPr="00DC0A69">
        <w:rPr>
          <w:color w:val="00B0F0"/>
        </w:rPr>
        <w:t xml:space="preserve"> </w:t>
      </w:r>
    </w:p>
    <w:p w14:paraId="43A327E8" w14:textId="795CF12F" w:rsidR="00451246" w:rsidRDefault="002703F8">
      <w:pPr>
        <w:pStyle w:val="Compact"/>
        <w:numPr>
          <w:ilvl w:val="0"/>
          <w:numId w:val="21"/>
        </w:numPr>
      </w:pPr>
      <w:r>
        <w:t>What is the duration of service initially required?</w:t>
      </w:r>
      <w:r w:rsidR="007D4DB2">
        <w:t xml:space="preserve"> </w:t>
      </w:r>
      <w:r w:rsidR="007D4DB2" w:rsidRPr="007D4DB2">
        <w:rPr>
          <w:color w:val="00B0F0"/>
        </w:rPr>
        <w:t>The initial engagement is for three years.</w:t>
      </w:r>
    </w:p>
    <w:p w14:paraId="653ED63B" w14:textId="58CA6FBD" w:rsidR="00451246" w:rsidRDefault="002703F8">
      <w:pPr>
        <w:pStyle w:val="Compact"/>
        <w:numPr>
          <w:ilvl w:val="0"/>
          <w:numId w:val="21"/>
        </w:numPr>
      </w:pPr>
      <w:r>
        <w:t>What proportion of recruits sign up for a second period of the same length or longer?</w:t>
      </w:r>
      <w:r w:rsidR="006A6FCF">
        <w:t xml:space="preserve"> </w:t>
      </w:r>
      <w:r w:rsidR="00DE5185" w:rsidRPr="00DE5185">
        <w:rPr>
          <w:color w:val="00B0F0"/>
        </w:rPr>
        <w:t xml:space="preserve">The exact number </w:t>
      </w:r>
      <w:r w:rsidR="00936C29" w:rsidRPr="00DE5185">
        <w:rPr>
          <w:color w:val="00B0F0"/>
        </w:rPr>
        <w:t>is not</w:t>
      </w:r>
      <w:r w:rsidR="00DE5185" w:rsidRPr="00DE5185">
        <w:rPr>
          <w:color w:val="00B0F0"/>
        </w:rPr>
        <w:t xml:space="preserve"> disclosed.</w:t>
      </w:r>
    </w:p>
    <w:p w14:paraId="36AD854D" w14:textId="7544F5D3" w:rsidR="00451246" w:rsidRDefault="002703F8">
      <w:pPr>
        <w:pStyle w:val="Compact"/>
        <w:numPr>
          <w:ilvl w:val="0"/>
          <w:numId w:val="21"/>
        </w:numPr>
      </w:pPr>
      <w:r>
        <w:t xml:space="preserve">How many </w:t>
      </w:r>
      <w:proofErr w:type="gramStart"/>
      <w:r>
        <w:t>persons</w:t>
      </w:r>
      <w:proofErr w:type="gramEnd"/>
      <w:r>
        <w:t xml:space="preserve"> were called up for reserve service, and </w:t>
      </w:r>
      <w:proofErr w:type="gramStart"/>
      <w:r>
        <w:t>of</w:t>
      </w:r>
      <w:proofErr w:type="gramEnd"/>
      <w:r>
        <w:t xml:space="preserve"> what duration?</w:t>
      </w:r>
      <w:r w:rsidR="00936C29">
        <w:t xml:space="preserve"> </w:t>
      </w:r>
      <w:r w:rsidR="004F2A84">
        <w:rPr>
          <w:color w:val="00B0F0"/>
        </w:rPr>
        <w:t>Not known and there is no fixed duration.</w:t>
      </w:r>
    </w:p>
    <w:p w14:paraId="39DFBC15" w14:textId="77777777" w:rsidR="00451246" w:rsidRDefault="002703F8">
      <w:pPr>
        <w:pStyle w:val="Heading3"/>
      </w:pPr>
      <w:bookmarkStart w:id="6" w:name="X3ba69b169354be7371de7d8adbf38ab91a508f9"/>
      <w:bookmarkEnd w:id="5"/>
      <w:r>
        <w:t>F. Application process for recognition of conscientious objectors</w:t>
      </w:r>
    </w:p>
    <w:p w14:paraId="573F34B0" w14:textId="7F63FF4E" w:rsidR="00451246" w:rsidRDefault="002703F8">
      <w:pPr>
        <w:pStyle w:val="Compact"/>
        <w:numPr>
          <w:ilvl w:val="0"/>
          <w:numId w:val="22"/>
        </w:numPr>
      </w:pPr>
      <w:r>
        <w:t>What process is used to decide upon applications for the recognition of conscientious objectors?</w:t>
      </w:r>
      <w:r w:rsidR="00510732">
        <w:t xml:space="preserve"> </w:t>
      </w:r>
      <w:r w:rsidR="00510732" w:rsidRPr="00510732">
        <w:rPr>
          <w:color w:val="00B0F0"/>
        </w:rPr>
        <w:t xml:space="preserve">There is no law providing for conscientious objection because the Armed Forces are an </w:t>
      </w:r>
      <w:proofErr w:type="spellStart"/>
      <w:proofErr w:type="gramStart"/>
      <w:r w:rsidR="00510732" w:rsidRPr="00510732">
        <w:rPr>
          <w:color w:val="00B0F0"/>
        </w:rPr>
        <w:t>all volunteer</w:t>
      </w:r>
      <w:proofErr w:type="spellEnd"/>
      <w:proofErr w:type="gramEnd"/>
      <w:r w:rsidR="00510732" w:rsidRPr="00510732">
        <w:rPr>
          <w:color w:val="00B0F0"/>
        </w:rPr>
        <w:t xml:space="preserve"> body.</w:t>
      </w:r>
    </w:p>
    <w:p w14:paraId="2ED53395" w14:textId="5701AF7B" w:rsidR="00451246" w:rsidRDefault="002703F8">
      <w:pPr>
        <w:pStyle w:val="Compact"/>
        <w:numPr>
          <w:ilvl w:val="0"/>
          <w:numId w:val="22"/>
        </w:numPr>
      </w:pPr>
      <w:r>
        <w:t>What information is provided to conscripts regarding the possibility of applying for recognition?</w:t>
      </w:r>
      <w:r w:rsidR="00510732">
        <w:t xml:space="preserve"> </w:t>
      </w:r>
      <w:r w:rsidR="00510732" w:rsidRPr="00510732">
        <w:rPr>
          <w:color w:val="00B0F0"/>
        </w:rPr>
        <w:t>None.</w:t>
      </w:r>
    </w:p>
    <w:p w14:paraId="4428A755" w14:textId="6EE5DF7B" w:rsidR="00451246" w:rsidRDefault="002703F8">
      <w:pPr>
        <w:pStyle w:val="Compact"/>
        <w:numPr>
          <w:ilvl w:val="0"/>
          <w:numId w:val="22"/>
        </w:numPr>
      </w:pPr>
      <w:r>
        <w:t>What body is responsible for deciding upon applications?</w:t>
      </w:r>
      <w:r w:rsidR="00510732">
        <w:t xml:space="preserve"> </w:t>
      </w:r>
      <w:r w:rsidR="00510732" w:rsidRPr="00510732">
        <w:rPr>
          <w:color w:val="00B0F0"/>
        </w:rPr>
        <w:t>None.</w:t>
      </w:r>
    </w:p>
    <w:p w14:paraId="66A8374D" w14:textId="4A32D554" w:rsidR="00451246" w:rsidRDefault="002703F8">
      <w:pPr>
        <w:pStyle w:val="Compact"/>
        <w:numPr>
          <w:ilvl w:val="0"/>
          <w:numId w:val="22"/>
        </w:numPr>
      </w:pPr>
      <w:r>
        <w:t>Who sits in the responsible body?</w:t>
      </w:r>
      <w:r w:rsidR="00510732">
        <w:t xml:space="preserve"> </w:t>
      </w:r>
      <w:r w:rsidR="00510732" w:rsidRPr="00510732">
        <w:rPr>
          <w:color w:val="00B0F0"/>
        </w:rPr>
        <w:t>Not applicable.</w:t>
      </w:r>
    </w:p>
    <w:p w14:paraId="5E5E737E" w14:textId="4218C202" w:rsidR="00451246" w:rsidRDefault="002703F8">
      <w:pPr>
        <w:pStyle w:val="Compact"/>
        <w:numPr>
          <w:ilvl w:val="0"/>
          <w:numId w:val="22"/>
        </w:numPr>
      </w:pPr>
      <w:r>
        <w:t>In recent years, how many applications were received? How many were successful on first consideration; how many unsuccessful applications were appealed, and with what results?</w:t>
      </w:r>
      <w:r w:rsidR="00510732" w:rsidRPr="00CE1D53">
        <w:rPr>
          <w:color w:val="00B0F0"/>
        </w:rPr>
        <w:t xml:space="preserve"> Not applicable.</w:t>
      </w:r>
    </w:p>
    <w:p w14:paraId="68817F8A" w14:textId="5B963832" w:rsidR="00451246" w:rsidRDefault="002703F8">
      <w:pPr>
        <w:pStyle w:val="Compact"/>
        <w:numPr>
          <w:ilvl w:val="0"/>
          <w:numId w:val="22"/>
        </w:numPr>
      </w:pPr>
      <w:r>
        <w:t>Are you able to indicate on which grounds any were rejected?</w:t>
      </w:r>
      <w:r w:rsidR="00CE1D53">
        <w:t xml:space="preserve"> </w:t>
      </w:r>
      <w:r w:rsidR="00CE1D53" w:rsidRPr="00CE1D53">
        <w:rPr>
          <w:color w:val="00B0F0"/>
        </w:rPr>
        <w:t>No</w:t>
      </w:r>
    </w:p>
    <w:p w14:paraId="4B06B802" w14:textId="065FDA35" w:rsidR="00451246" w:rsidRDefault="002703F8">
      <w:pPr>
        <w:pStyle w:val="Compact"/>
        <w:numPr>
          <w:ilvl w:val="0"/>
          <w:numId w:val="22"/>
        </w:numPr>
      </w:pPr>
      <w:r>
        <w:t xml:space="preserve">How can the decision be </w:t>
      </w:r>
      <w:proofErr w:type="gramStart"/>
      <w:r>
        <w:t>appealed</w:t>
      </w:r>
      <w:proofErr w:type="gramEnd"/>
      <w:r>
        <w:t>?</w:t>
      </w:r>
      <w:r w:rsidR="00CE1D53">
        <w:t xml:space="preserve"> </w:t>
      </w:r>
      <w:r w:rsidR="00CE1D53" w:rsidRPr="00CE1D53">
        <w:rPr>
          <w:color w:val="00B0F0"/>
        </w:rPr>
        <w:t>Not applicable.</w:t>
      </w:r>
    </w:p>
    <w:p w14:paraId="5BCE0DA0" w14:textId="0FDD402A" w:rsidR="00451246" w:rsidRDefault="002703F8">
      <w:pPr>
        <w:pStyle w:val="Compact"/>
        <w:numPr>
          <w:ilvl w:val="0"/>
          <w:numId w:val="22"/>
        </w:numPr>
      </w:pPr>
      <w:r>
        <w:t xml:space="preserve">What are the legal provisions for those who also refuse to </w:t>
      </w:r>
      <w:proofErr w:type="gramStart"/>
      <w:r>
        <w:t>perform</w:t>
      </w:r>
      <w:proofErr w:type="gramEnd"/>
      <w:r>
        <w:t xml:space="preserve"> alternative service?</w:t>
      </w:r>
      <w:r w:rsidR="00CE1D53">
        <w:t xml:space="preserve"> </w:t>
      </w:r>
      <w:r w:rsidR="00CE1D53" w:rsidRPr="00CE1D53">
        <w:rPr>
          <w:color w:val="00B0F0"/>
        </w:rPr>
        <w:t>No</w:t>
      </w:r>
      <w:r w:rsidR="00CE1D53">
        <w:rPr>
          <w:color w:val="00B0F0"/>
        </w:rPr>
        <w:t>t applicable.</w:t>
      </w:r>
    </w:p>
    <w:p w14:paraId="0AED985B" w14:textId="77777777" w:rsidR="00451246" w:rsidRDefault="002703F8">
      <w:pPr>
        <w:pStyle w:val="Heading3"/>
      </w:pPr>
      <w:bookmarkStart w:id="7" w:name="g.-terms-of-alternative-service"/>
      <w:bookmarkEnd w:id="6"/>
      <w:r>
        <w:t>G. Terms of alternative service</w:t>
      </w:r>
    </w:p>
    <w:p w14:paraId="57FA9DBE" w14:textId="416EA9E7" w:rsidR="00451246" w:rsidRDefault="002703F8">
      <w:pPr>
        <w:pStyle w:val="Compact"/>
        <w:numPr>
          <w:ilvl w:val="0"/>
          <w:numId w:val="23"/>
        </w:numPr>
      </w:pPr>
      <w:r>
        <w:t>If alternative service is / would be required of conscientious objectors, under what authority are the arrangements administered?</w:t>
      </w:r>
      <w:r w:rsidR="00504A22">
        <w:t xml:space="preserve"> </w:t>
      </w:r>
      <w:r w:rsidR="00504A22" w:rsidRPr="00504A22">
        <w:rPr>
          <w:color w:val="00B0F0"/>
        </w:rPr>
        <w:t>Not applicable.</w:t>
      </w:r>
    </w:p>
    <w:p w14:paraId="44827530" w14:textId="574DDA07" w:rsidR="00451246" w:rsidRDefault="002703F8">
      <w:pPr>
        <w:pStyle w:val="Compact"/>
        <w:numPr>
          <w:ilvl w:val="0"/>
          <w:numId w:val="23"/>
        </w:numPr>
      </w:pPr>
      <w:r>
        <w:t>What is the duration of alternative service?</w:t>
      </w:r>
      <w:r w:rsidR="004B5ABA">
        <w:t xml:space="preserve"> </w:t>
      </w:r>
      <w:r w:rsidR="004B5ABA" w:rsidRPr="004B5ABA">
        <w:rPr>
          <w:color w:val="00B0F0"/>
        </w:rPr>
        <w:t>Not applicable</w:t>
      </w:r>
      <w:r w:rsidR="004B5ABA">
        <w:rPr>
          <w:color w:val="00B0F0"/>
        </w:rPr>
        <w:t>.</w:t>
      </w:r>
    </w:p>
    <w:p w14:paraId="5BD6933E" w14:textId="209998BE" w:rsidR="00451246" w:rsidRDefault="002703F8">
      <w:pPr>
        <w:pStyle w:val="Compact"/>
        <w:numPr>
          <w:ilvl w:val="0"/>
          <w:numId w:val="23"/>
        </w:numPr>
      </w:pPr>
      <w:r>
        <w:t xml:space="preserve">To what duration of military service would the </w:t>
      </w:r>
      <w:proofErr w:type="gramStart"/>
      <w:r>
        <w:t>objector otherwise</w:t>
      </w:r>
      <w:proofErr w:type="gramEnd"/>
      <w:r>
        <w:t xml:space="preserve"> have been liable?</w:t>
      </w:r>
      <w:r w:rsidR="004B5ABA" w:rsidRPr="004B5ABA">
        <w:rPr>
          <w:color w:val="00B0F0"/>
        </w:rPr>
        <w:t xml:space="preserve"> Not applicable</w:t>
      </w:r>
      <w:r w:rsidR="004B5ABA">
        <w:rPr>
          <w:color w:val="00B0F0"/>
        </w:rPr>
        <w:t>.</w:t>
      </w:r>
    </w:p>
    <w:p w14:paraId="51DBA570" w14:textId="7B8FD29E" w:rsidR="00451246" w:rsidRDefault="002703F8">
      <w:pPr>
        <w:pStyle w:val="Compact"/>
        <w:numPr>
          <w:ilvl w:val="0"/>
          <w:numId w:val="23"/>
        </w:numPr>
      </w:pPr>
      <w:r>
        <w:t>What is the rate of remuneration?</w:t>
      </w:r>
      <w:r w:rsidR="004B5ABA" w:rsidRPr="004B5ABA">
        <w:rPr>
          <w:color w:val="00B0F0"/>
        </w:rPr>
        <w:t xml:space="preserve"> Not applicable</w:t>
      </w:r>
      <w:r w:rsidR="004B5ABA">
        <w:rPr>
          <w:color w:val="00B0F0"/>
        </w:rPr>
        <w:t>.</w:t>
      </w:r>
    </w:p>
    <w:p w14:paraId="72669373" w14:textId="475FF49C" w:rsidR="00451246" w:rsidRDefault="002703F8">
      <w:pPr>
        <w:pStyle w:val="Compact"/>
        <w:numPr>
          <w:ilvl w:val="0"/>
          <w:numId w:val="23"/>
        </w:numPr>
      </w:pPr>
      <w:r>
        <w:t>How does the rate of remuneration compare to that of military conscripts?</w:t>
      </w:r>
      <w:r w:rsidR="004B5ABA">
        <w:t xml:space="preserve"> </w:t>
      </w:r>
      <w:r w:rsidR="004B5ABA" w:rsidRPr="004B5ABA">
        <w:rPr>
          <w:color w:val="00B0F0"/>
        </w:rPr>
        <w:t>Not applicable</w:t>
      </w:r>
      <w:r w:rsidR="004B5ABA">
        <w:rPr>
          <w:color w:val="00B0F0"/>
        </w:rPr>
        <w:t>.</w:t>
      </w:r>
    </w:p>
    <w:p w14:paraId="643393D8" w14:textId="0541DE5B" w:rsidR="00451246" w:rsidRDefault="002703F8">
      <w:pPr>
        <w:pStyle w:val="Compact"/>
        <w:numPr>
          <w:ilvl w:val="0"/>
          <w:numId w:val="23"/>
        </w:numPr>
      </w:pPr>
      <w:r>
        <w:t>Under what authority is the system administered?</w:t>
      </w:r>
      <w:r w:rsidR="004B5ABA">
        <w:t xml:space="preserve"> </w:t>
      </w:r>
      <w:r w:rsidR="004B5ABA" w:rsidRPr="004B5ABA">
        <w:rPr>
          <w:color w:val="00B0F0"/>
        </w:rPr>
        <w:t>Not applicable</w:t>
      </w:r>
      <w:r w:rsidR="004B5ABA">
        <w:rPr>
          <w:color w:val="00B0F0"/>
        </w:rPr>
        <w:t>.</w:t>
      </w:r>
    </w:p>
    <w:p w14:paraId="29BBA30E" w14:textId="40CEBD09" w:rsidR="00451246" w:rsidRDefault="002703F8">
      <w:pPr>
        <w:pStyle w:val="Compact"/>
        <w:numPr>
          <w:ilvl w:val="0"/>
          <w:numId w:val="23"/>
        </w:numPr>
      </w:pPr>
      <w:r>
        <w:t>Where is the alternative service usually performed?</w:t>
      </w:r>
      <w:r w:rsidR="004B5ABA">
        <w:t xml:space="preserve"> </w:t>
      </w:r>
      <w:r w:rsidR="004B5ABA" w:rsidRPr="004B5ABA">
        <w:rPr>
          <w:color w:val="00B0F0"/>
        </w:rPr>
        <w:t>Not applicable</w:t>
      </w:r>
      <w:r w:rsidR="004B5ABA">
        <w:rPr>
          <w:color w:val="00B0F0"/>
        </w:rPr>
        <w:t>.</w:t>
      </w:r>
    </w:p>
    <w:p w14:paraId="1E6B24E8" w14:textId="262E58C2" w:rsidR="00451246" w:rsidRDefault="002703F8">
      <w:pPr>
        <w:pStyle w:val="Compact"/>
        <w:numPr>
          <w:ilvl w:val="0"/>
          <w:numId w:val="23"/>
        </w:numPr>
      </w:pPr>
      <w:r>
        <w:t>Are conscientious objectors assigned to placements, or do they have a free choice?</w:t>
      </w:r>
      <w:r w:rsidR="004B5ABA">
        <w:t xml:space="preserve"> </w:t>
      </w:r>
      <w:r w:rsidR="004B5ABA" w:rsidRPr="004B5ABA">
        <w:rPr>
          <w:color w:val="00B0F0"/>
        </w:rPr>
        <w:t>Not applicable</w:t>
      </w:r>
      <w:r w:rsidR="004B5ABA">
        <w:rPr>
          <w:color w:val="00B0F0"/>
        </w:rPr>
        <w:t>.</w:t>
      </w:r>
    </w:p>
    <w:p w14:paraId="0F73A370" w14:textId="080513A6" w:rsidR="00451246" w:rsidRDefault="002703F8">
      <w:pPr>
        <w:pStyle w:val="Compact"/>
        <w:numPr>
          <w:ilvl w:val="0"/>
          <w:numId w:val="23"/>
        </w:numPr>
      </w:pPr>
      <w:r>
        <w:t xml:space="preserve">Is it possible to </w:t>
      </w:r>
      <w:proofErr w:type="gramStart"/>
      <w:r>
        <w:t>perform</w:t>
      </w:r>
      <w:proofErr w:type="gramEnd"/>
      <w:r>
        <w:t xml:space="preserve"> alternative service while continuing to live at one’s permanent address?</w:t>
      </w:r>
      <w:r w:rsidR="004B5ABA" w:rsidRPr="004B5ABA">
        <w:rPr>
          <w:color w:val="00B0F0"/>
        </w:rPr>
        <w:t xml:space="preserve"> Not applicable</w:t>
      </w:r>
      <w:r w:rsidR="004B5ABA">
        <w:rPr>
          <w:color w:val="00B0F0"/>
        </w:rPr>
        <w:t>.</w:t>
      </w:r>
    </w:p>
    <w:p w14:paraId="6251BA48" w14:textId="77777777" w:rsidR="00451246" w:rsidRDefault="002703F8">
      <w:pPr>
        <w:pStyle w:val="Heading3"/>
      </w:pPr>
      <w:bookmarkStart w:id="8" w:name="X902ac36ae9205596018397eee45ce8e8b5fbcce"/>
      <w:bookmarkEnd w:id="7"/>
      <w:r>
        <w:t>H. Conscientious objection during military service of conscripts/volunteers</w:t>
      </w:r>
    </w:p>
    <w:p w14:paraId="746437A4" w14:textId="548EA124" w:rsidR="00451246" w:rsidRDefault="002703F8">
      <w:pPr>
        <w:pStyle w:val="Compact"/>
        <w:numPr>
          <w:ilvl w:val="0"/>
          <w:numId w:val="24"/>
        </w:numPr>
      </w:pPr>
      <w:r>
        <w:t>What legislation or regulations would apply to the case of a serving member of the armed forces who applied for release having developed conscientious objection?</w:t>
      </w:r>
      <w:r w:rsidR="00E741A4">
        <w:t xml:space="preserve"> </w:t>
      </w:r>
      <w:r w:rsidR="00DF3675" w:rsidRPr="00DF3675">
        <w:rPr>
          <w:color w:val="00B0F0"/>
        </w:rPr>
        <w:t>None. The servi</w:t>
      </w:r>
      <w:r w:rsidR="00DF3675">
        <w:rPr>
          <w:color w:val="00B0F0"/>
        </w:rPr>
        <w:t>ce</w:t>
      </w:r>
      <w:r w:rsidR="00DF3675" w:rsidRPr="00DF3675">
        <w:rPr>
          <w:color w:val="00B0F0"/>
        </w:rPr>
        <w:t>man or woman would have to resign.</w:t>
      </w:r>
    </w:p>
    <w:p w14:paraId="43B78677" w14:textId="2C49B109" w:rsidR="00451246" w:rsidRDefault="002703F8">
      <w:pPr>
        <w:pStyle w:val="Compact"/>
        <w:numPr>
          <w:ilvl w:val="0"/>
          <w:numId w:val="24"/>
        </w:numPr>
      </w:pPr>
      <w:r>
        <w:t>What procedures are followed in the event of an application?</w:t>
      </w:r>
      <w:r w:rsidR="006C0539">
        <w:t xml:space="preserve"> </w:t>
      </w:r>
      <w:r w:rsidR="006C0539" w:rsidRPr="006874A6">
        <w:rPr>
          <w:color w:val="00B0F0"/>
        </w:rPr>
        <w:t xml:space="preserve">Any request </w:t>
      </w:r>
      <w:proofErr w:type="gramStart"/>
      <w:r w:rsidR="006C0539" w:rsidRPr="006874A6">
        <w:rPr>
          <w:color w:val="00B0F0"/>
        </w:rPr>
        <w:t>has to</w:t>
      </w:r>
      <w:proofErr w:type="gramEnd"/>
      <w:r w:rsidR="006C0539" w:rsidRPr="006874A6">
        <w:rPr>
          <w:color w:val="00B0F0"/>
        </w:rPr>
        <w:t xml:space="preserve"> go up the chain or command with the </w:t>
      </w:r>
      <w:r w:rsidR="006874A6" w:rsidRPr="006874A6">
        <w:rPr>
          <w:color w:val="00B0F0"/>
        </w:rPr>
        <w:t>final</w:t>
      </w:r>
      <w:r w:rsidR="006C0539" w:rsidRPr="006874A6">
        <w:rPr>
          <w:color w:val="00B0F0"/>
        </w:rPr>
        <w:t xml:space="preserve"> decision </w:t>
      </w:r>
      <w:r w:rsidR="006874A6" w:rsidRPr="006874A6">
        <w:rPr>
          <w:color w:val="00B0F0"/>
        </w:rPr>
        <w:t>being</w:t>
      </w:r>
      <w:r w:rsidR="006C0539" w:rsidRPr="006874A6">
        <w:rPr>
          <w:color w:val="00B0F0"/>
        </w:rPr>
        <w:t xml:space="preserve"> taken by the Commander</w:t>
      </w:r>
      <w:r w:rsidR="006874A6" w:rsidRPr="006874A6">
        <w:rPr>
          <w:color w:val="00B0F0"/>
        </w:rPr>
        <w:t>, Armed Forces of Malta.</w:t>
      </w:r>
    </w:p>
    <w:p w14:paraId="72AE4EAE" w14:textId="67E8E450" w:rsidR="00451246" w:rsidRDefault="002703F8">
      <w:pPr>
        <w:pStyle w:val="Compact"/>
        <w:numPr>
          <w:ilvl w:val="0"/>
          <w:numId w:val="24"/>
        </w:numPr>
      </w:pPr>
      <w:r>
        <w:t>What information is available to serving personnel about the right of conscientious objection and the means of applying for release?</w:t>
      </w:r>
      <w:r w:rsidR="006874A6">
        <w:t xml:space="preserve"> </w:t>
      </w:r>
      <w:r w:rsidR="006874A6" w:rsidRPr="006874A6">
        <w:rPr>
          <w:color w:val="00B0F0"/>
        </w:rPr>
        <w:t>None.</w:t>
      </w:r>
    </w:p>
    <w:p w14:paraId="240D660B" w14:textId="316FD41A" w:rsidR="00451246" w:rsidRDefault="002703F8">
      <w:pPr>
        <w:pStyle w:val="Compact"/>
        <w:numPr>
          <w:ilvl w:val="0"/>
          <w:numId w:val="24"/>
        </w:numPr>
      </w:pPr>
      <w:r>
        <w:t>Have any such cases been recorded in recent years? Please give details of the number of applications, the number of acceptances.</w:t>
      </w:r>
      <w:r w:rsidR="006874A6">
        <w:t xml:space="preserve"> </w:t>
      </w:r>
      <w:r w:rsidR="00E5630D">
        <w:rPr>
          <w:color w:val="00B0F0"/>
        </w:rPr>
        <w:t>Unknown.</w:t>
      </w:r>
    </w:p>
    <w:p w14:paraId="31107F27" w14:textId="3A6B9691" w:rsidR="00451246" w:rsidRDefault="002703F8">
      <w:pPr>
        <w:pStyle w:val="Compact"/>
        <w:numPr>
          <w:ilvl w:val="0"/>
          <w:numId w:val="24"/>
        </w:numPr>
      </w:pPr>
      <w:r>
        <w:t>Give details, if relevant, of the grounds for any rejections.</w:t>
      </w:r>
      <w:r w:rsidR="00F641CA">
        <w:t xml:space="preserve">  </w:t>
      </w:r>
      <w:r w:rsidR="00F641CA" w:rsidRPr="00F641CA">
        <w:rPr>
          <w:color w:val="00B0F0"/>
        </w:rPr>
        <w:t>Not applicable.</w:t>
      </w:r>
    </w:p>
    <w:p w14:paraId="60EAB5C3" w14:textId="052259EE" w:rsidR="00451246" w:rsidRDefault="002703F8">
      <w:pPr>
        <w:pStyle w:val="Compact"/>
        <w:numPr>
          <w:ilvl w:val="0"/>
          <w:numId w:val="24"/>
        </w:numPr>
      </w:pPr>
      <w:r>
        <w:t xml:space="preserve">How many </w:t>
      </w:r>
      <w:proofErr w:type="gramStart"/>
      <w:r>
        <w:t>persons</w:t>
      </w:r>
      <w:proofErr w:type="gramEnd"/>
      <w:r>
        <w:t xml:space="preserve"> were prosecuted for desertion? Were any of these persons who had declared themselves conscientious objectors? What was the outcome, and what sentences were imposed?</w:t>
      </w:r>
      <w:r w:rsidR="005979A7">
        <w:t xml:space="preserve"> </w:t>
      </w:r>
      <w:r w:rsidR="005979A7" w:rsidRPr="005979A7">
        <w:rPr>
          <w:color w:val="00B0F0"/>
        </w:rPr>
        <w:t>None.</w:t>
      </w:r>
    </w:p>
    <w:p w14:paraId="274BD554" w14:textId="77777777" w:rsidR="00451246" w:rsidRDefault="002703F8">
      <w:pPr>
        <w:pStyle w:val="Heading3"/>
      </w:pPr>
      <w:bookmarkStart w:id="9" w:name="Xb7677ef3867e7e35326e792122e13709bd53fe7"/>
      <w:bookmarkEnd w:id="8"/>
      <w:r>
        <w:t>I. Conscientious objection after military service</w:t>
      </w:r>
    </w:p>
    <w:p w14:paraId="2343C90A" w14:textId="404D2204" w:rsidR="00451246" w:rsidRDefault="002703F8">
      <w:pPr>
        <w:pStyle w:val="Compact"/>
        <w:numPr>
          <w:ilvl w:val="0"/>
          <w:numId w:val="25"/>
        </w:numPr>
      </w:pPr>
      <w:r>
        <w:t>What legislation or regulations would apply to the case of a reservist who applied for recognition as a conscientious objector?</w:t>
      </w:r>
      <w:r w:rsidR="00E5630D" w:rsidRPr="00853B32">
        <w:rPr>
          <w:color w:val="00B0F0"/>
        </w:rPr>
        <w:t xml:space="preserve"> None. </w:t>
      </w:r>
      <w:r w:rsidR="00853B32" w:rsidRPr="00853B32">
        <w:rPr>
          <w:color w:val="00B0F0"/>
        </w:rPr>
        <w:t>Conscientious</w:t>
      </w:r>
      <w:r w:rsidR="00E5630D" w:rsidRPr="00853B32">
        <w:rPr>
          <w:color w:val="00B0F0"/>
        </w:rPr>
        <w:t xml:space="preserve"> objection </w:t>
      </w:r>
      <w:r w:rsidR="008A10DD" w:rsidRPr="00853B32">
        <w:rPr>
          <w:color w:val="00B0F0"/>
        </w:rPr>
        <w:t>provisions</w:t>
      </w:r>
      <w:r w:rsidR="00E5630D" w:rsidRPr="00853B32">
        <w:rPr>
          <w:color w:val="00B0F0"/>
        </w:rPr>
        <w:t xml:space="preserve"> </w:t>
      </w:r>
      <w:r w:rsidR="008A10DD" w:rsidRPr="00853B32">
        <w:rPr>
          <w:color w:val="00B0F0"/>
        </w:rPr>
        <w:t>are available for civilian service not the military because there is no conscription.</w:t>
      </w:r>
    </w:p>
    <w:p w14:paraId="7A845015" w14:textId="67EE9FA7" w:rsidR="00451246" w:rsidRDefault="002703F8">
      <w:pPr>
        <w:pStyle w:val="Compact"/>
        <w:numPr>
          <w:ilvl w:val="0"/>
          <w:numId w:val="25"/>
        </w:numPr>
      </w:pPr>
      <w:r>
        <w:t xml:space="preserve">Have any </w:t>
      </w:r>
      <w:proofErr w:type="gramStart"/>
      <w:r>
        <w:t>persons</w:t>
      </w:r>
      <w:proofErr w:type="gramEnd"/>
      <w:r>
        <w:t xml:space="preserve"> sought to refuse reserve service on this basis in recent years? With what results?</w:t>
      </w:r>
      <w:r w:rsidR="00C23840">
        <w:t xml:space="preserve"> </w:t>
      </w:r>
      <w:r w:rsidR="00C23840" w:rsidRPr="00C23840">
        <w:rPr>
          <w:color w:val="00B0F0"/>
        </w:rPr>
        <w:t>None. Reserve service is voluntary.</w:t>
      </w:r>
    </w:p>
    <w:p w14:paraId="41013276" w14:textId="77777777" w:rsidR="00451246" w:rsidRDefault="002703F8">
      <w:pPr>
        <w:pStyle w:val="Heading3"/>
      </w:pPr>
      <w:bookmarkStart w:id="10" w:name="j.-asylum-for-conscientious-objectors"/>
      <w:bookmarkEnd w:id="9"/>
      <w:r>
        <w:t>J. Asylum for conscientious objectors</w:t>
      </w:r>
    </w:p>
    <w:p w14:paraId="65F9A405" w14:textId="21C96190" w:rsidR="00451246" w:rsidRDefault="002703F8">
      <w:pPr>
        <w:pStyle w:val="Compact"/>
        <w:numPr>
          <w:ilvl w:val="0"/>
          <w:numId w:val="26"/>
        </w:numPr>
      </w:pPr>
      <w:r>
        <w:t>Would it be possible for you to obtain statistics on approvals/rejections of those asylum applications in your country that were citing conscientious objection?</w:t>
      </w:r>
      <w:r w:rsidR="00017B7B">
        <w:t xml:space="preserve"> </w:t>
      </w:r>
      <w:r w:rsidR="00017B7B" w:rsidRPr="00017B7B">
        <w:rPr>
          <w:color w:val="00B0F0"/>
        </w:rPr>
        <w:t>Not applicable.</w:t>
      </w:r>
    </w:p>
    <w:p w14:paraId="351634C6" w14:textId="77777777" w:rsidR="00451246" w:rsidRDefault="002703F8">
      <w:pPr>
        <w:pStyle w:val="Heading3"/>
      </w:pPr>
      <w:bookmarkStart w:id="11" w:name="k.-developments-since-last-year"/>
      <w:bookmarkEnd w:id="10"/>
      <w:r>
        <w:t>K. Developments since last year</w:t>
      </w:r>
    </w:p>
    <w:p w14:paraId="2FF36B6B" w14:textId="77777777" w:rsidR="00451246" w:rsidRDefault="002703F8">
      <w:pPr>
        <w:pStyle w:val="FirstParagraph"/>
      </w:pPr>
      <w:hyperlink r:id="rId9">
        <w:r>
          <w:rPr>
            <w:rStyle w:val="Hyperlink"/>
            <w:i/>
            <w:iCs/>
          </w:rPr>
          <w:t>Here you can find the information published in last year’s Report</w:t>
        </w:r>
      </w:hyperlink>
      <w:r>
        <w:t>.</w:t>
      </w:r>
    </w:p>
    <w:p w14:paraId="286CB965" w14:textId="761D8129" w:rsidR="00451246" w:rsidRDefault="002703F8">
      <w:pPr>
        <w:pStyle w:val="Compact"/>
        <w:numPr>
          <w:ilvl w:val="0"/>
          <w:numId w:val="27"/>
        </w:numPr>
      </w:pPr>
      <w:r>
        <w:t>What legislative changes have happened within the last year?</w:t>
      </w:r>
      <w:r w:rsidR="00FA0F30">
        <w:t xml:space="preserve"> </w:t>
      </w:r>
      <w:r w:rsidR="00FA0F30" w:rsidRPr="00FA0F30">
        <w:rPr>
          <w:color w:val="00B0F0"/>
        </w:rPr>
        <w:t>None</w:t>
      </w:r>
    </w:p>
    <w:p w14:paraId="6E112324" w14:textId="1FA97496" w:rsidR="00451246" w:rsidRDefault="002703F8">
      <w:pPr>
        <w:pStyle w:val="Compact"/>
        <w:numPr>
          <w:ilvl w:val="0"/>
          <w:numId w:val="27"/>
        </w:numPr>
      </w:pPr>
      <w:r>
        <w:t xml:space="preserve">Is there any legal initiative undergoing at </w:t>
      </w:r>
      <w:r w:rsidR="00FA0F30">
        <w:t>Parliament</w:t>
      </w:r>
      <w:r>
        <w:t xml:space="preserve"> or any other state body which concerns the military service, the right to conscientious objection, or related issues?</w:t>
      </w:r>
      <w:r w:rsidR="00277FA6">
        <w:t xml:space="preserve"> </w:t>
      </w:r>
      <w:r w:rsidR="00277FA6" w:rsidRPr="00277FA6">
        <w:rPr>
          <w:color w:val="00B0F0"/>
        </w:rPr>
        <w:t>No.</w:t>
      </w:r>
    </w:p>
    <w:p w14:paraId="227E18E9" w14:textId="24DF0231" w:rsidR="00451246" w:rsidRDefault="002703F8">
      <w:pPr>
        <w:pStyle w:val="Compact"/>
        <w:numPr>
          <w:ilvl w:val="0"/>
          <w:numId w:val="27"/>
        </w:numPr>
      </w:pPr>
      <w:r>
        <w:t>Anything else that you would like to report?</w:t>
      </w:r>
      <w:bookmarkEnd w:id="0"/>
      <w:bookmarkEnd w:id="11"/>
      <w:r w:rsidR="00277FA6">
        <w:t xml:space="preserve"> </w:t>
      </w:r>
      <w:r w:rsidR="00277FA6" w:rsidRPr="00277FA6">
        <w:rPr>
          <w:color w:val="00B0F0"/>
        </w:rPr>
        <w:t>No.</w:t>
      </w:r>
    </w:p>
    <w:sectPr w:rsidR="00451246">
      <w:pgSz w:w="12240" w:h="15840"/>
      <w:pgMar w:top="1136" w:right="1136" w:bottom="1136" w:left="1136" w:header="0" w:footer="0" w:gutter="0"/>
      <w:cols w:space="720"/>
      <w:formProt w:val="0"/>
      <w:docGrid w:linePitch="10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Noto Sans">
    <w:charset w:val="00"/>
    <w:family w:val="swiss"/>
    <w:pitch w:val="variable"/>
    <w:sig w:usb0="E00082FF" w:usb1="400078FF" w:usb2="00000021"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Noto Serif">
    <w:charset w:val="01"/>
    <w:family w:val="roman"/>
    <w:pitch w:val="default"/>
  </w:font>
  <w:font w:name="Noto Sans CJK SC">
    <w:panose1 w:val="00000000000000000000"/>
    <w:charset w:val="00"/>
    <w:family w:val="roman"/>
    <w:notTrueType/>
    <w:pitch w:val="default"/>
  </w:font>
  <w:font w:name="Noto Sans Devanagari">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E4DEDEA4"/>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A99201"/>
    <w:multiLevelType w:val="multilevel"/>
    <w:tmpl w:val="49F21E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00A99202"/>
    <w:multiLevelType w:val="multilevel"/>
    <w:tmpl w:val="D7DA8112"/>
    <w:lvl w:ilvl="0">
      <w:start w:val="2"/>
      <w:numFmt w:val="decimal"/>
      <w:lvlText w:val="%1."/>
      <w:lvlJc w:val="left"/>
      <w:pPr>
        <w:ind w:left="720" w:hanging="360"/>
      </w:pPr>
    </w:lvl>
    <w:lvl w:ilvl="1">
      <w:start w:val="2"/>
      <w:numFmt w:val="lowerLetter"/>
      <w:lvlText w:val="%2."/>
      <w:lvlJc w:val="left"/>
      <w:pPr>
        <w:ind w:left="1440" w:hanging="360"/>
      </w:pPr>
    </w:lvl>
    <w:lvl w:ilvl="2">
      <w:start w:val="2"/>
      <w:numFmt w:val="lowerRoman"/>
      <w:lvlText w:val="%3."/>
      <w:lvlJc w:val="left"/>
      <w:pPr>
        <w:ind w:left="2160" w:hanging="360"/>
      </w:pPr>
    </w:lvl>
    <w:lvl w:ilvl="3">
      <w:start w:val="2"/>
      <w:numFmt w:val="decimal"/>
      <w:lvlText w:val="%4."/>
      <w:lvlJc w:val="left"/>
      <w:pPr>
        <w:ind w:left="2880" w:hanging="360"/>
      </w:pPr>
    </w:lvl>
    <w:lvl w:ilvl="4">
      <w:start w:val="2"/>
      <w:numFmt w:val="lowerLetter"/>
      <w:lvlText w:val="%5."/>
      <w:lvlJc w:val="left"/>
      <w:pPr>
        <w:ind w:left="3600" w:hanging="360"/>
      </w:pPr>
    </w:lvl>
    <w:lvl w:ilvl="5">
      <w:start w:val="2"/>
      <w:numFmt w:val="lowerRoman"/>
      <w:lvlText w:val="%6."/>
      <w:lvlJc w:val="left"/>
      <w:pPr>
        <w:ind w:left="4320" w:hanging="360"/>
      </w:pPr>
    </w:lvl>
    <w:lvl w:ilvl="6">
      <w:start w:val="2"/>
      <w:numFmt w:val="decimal"/>
      <w:lvlText w:val="%7."/>
      <w:lvlJc w:val="left"/>
      <w:pPr>
        <w:ind w:left="5040" w:hanging="360"/>
      </w:pPr>
    </w:lvl>
    <w:lvl w:ilvl="7">
      <w:start w:val="2"/>
      <w:numFmt w:val="lowerLetter"/>
      <w:lvlText w:val="%8."/>
      <w:lvlJc w:val="left"/>
      <w:pPr>
        <w:ind w:left="5760" w:hanging="360"/>
      </w:pPr>
    </w:lvl>
    <w:lvl w:ilvl="8">
      <w:start w:val="2"/>
      <w:numFmt w:val="lowerRoman"/>
      <w:lvlText w:val="%9."/>
      <w:lvlJc w:val="left"/>
      <w:pPr>
        <w:ind w:left="6480" w:hanging="360"/>
      </w:pPr>
    </w:lvl>
  </w:abstractNum>
  <w:abstractNum w:abstractNumId="3" w15:restartNumberingAfterBreak="0">
    <w:nsid w:val="00A99209"/>
    <w:multiLevelType w:val="multilevel"/>
    <w:tmpl w:val="1820EEE0"/>
    <w:lvl w:ilvl="0">
      <w:start w:val="9"/>
      <w:numFmt w:val="decimal"/>
      <w:lvlText w:val="%1."/>
      <w:lvlJc w:val="left"/>
      <w:pPr>
        <w:ind w:left="720" w:hanging="360"/>
      </w:pPr>
    </w:lvl>
    <w:lvl w:ilvl="1">
      <w:start w:val="9"/>
      <w:numFmt w:val="lowerLetter"/>
      <w:lvlText w:val="%2."/>
      <w:lvlJc w:val="left"/>
      <w:pPr>
        <w:ind w:left="1440" w:hanging="360"/>
      </w:pPr>
    </w:lvl>
    <w:lvl w:ilvl="2">
      <w:start w:val="9"/>
      <w:numFmt w:val="lowerRoman"/>
      <w:lvlText w:val="%3."/>
      <w:lvlJc w:val="left"/>
      <w:pPr>
        <w:ind w:left="2160" w:hanging="360"/>
      </w:pPr>
    </w:lvl>
    <w:lvl w:ilvl="3">
      <w:start w:val="9"/>
      <w:numFmt w:val="decimal"/>
      <w:lvlText w:val="%4."/>
      <w:lvlJc w:val="left"/>
      <w:pPr>
        <w:ind w:left="2880" w:hanging="360"/>
      </w:pPr>
    </w:lvl>
    <w:lvl w:ilvl="4">
      <w:start w:val="9"/>
      <w:numFmt w:val="lowerLetter"/>
      <w:lvlText w:val="%5."/>
      <w:lvlJc w:val="left"/>
      <w:pPr>
        <w:ind w:left="3600" w:hanging="360"/>
      </w:pPr>
    </w:lvl>
    <w:lvl w:ilvl="5">
      <w:start w:val="9"/>
      <w:numFmt w:val="lowerRoman"/>
      <w:lvlText w:val="%6."/>
      <w:lvlJc w:val="left"/>
      <w:pPr>
        <w:ind w:left="4320" w:hanging="360"/>
      </w:pPr>
    </w:lvl>
    <w:lvl w:ilvl="6">
      <w:start w:val="9"/>
      <w:numFmt w:val="decimal"/>
      <w:lvlText w:val="%7."/>
      <w:lvlJc w:val="left"/>
      <w:pPr>
        <w:ind w:left="5040" w:hanging="360"/>
      </w:pPr>
    </w:lvl>
    <w:lvl w:ilvl="7">
      <w:start w:val="9"/>
      <w:numFmt w:val="lowerLetter"/>
      <w:lvlText w:val="%8."/>
      <w:lvlJc w:val="left"/>
      <w:pPr>
        <w:ind w:left="5760" w:hanging="360"/>
      </w:pPr>
    </w:lvl>
    <w:lvl w:ilvl="8">
      <w:start w:val="9"/>
      <w:numFmt w:val="lowerRoman"/>
      <w:lvlText w:val="%9."/>
      <w:lvlJc w:val="left"/>
      <w:pPr>
        <w:ind w:left="6480" w:hanging="360"/>
      </w:pPr>
    </w:lvl>
  </w:abstractNum>
  <w:abstractNum w:abstractNumId="4" w15:restartNumberingAfterBreak="0">
    <w:nsid w:val="06022D98"/>
    <w:multiLevelType w:val="multilevel"/>
    <w:tmpl w:val="9D52E6A0"/>
    <w:lvl w:ilvl="0">
      <w:start w:val="13"/>
      <w:numFmt w:val="decimal"/>
      <w:lvlText w:val="%1."/>
      <w:lvlJc w:val="left"/>
      <w:pPr>
        <w:tabs>
          <w:tab w:val="num" w:pos="0"/>
        </w:tabs>
        <w:ind w:left="720" w:hanging="360"/>
      </w:pPr>
    </w:lvl>
    <w:lvl w:ilvl="1">
      <w:start w:val="13"/>
      <w:numFmt w:val="lowerLetter"/>
      <w:lvlText w:val="%2."/>
      <w:lvlJc w:val="left"/>
      <w:pPr>
        <w:tabs>
          <w:tab w:val="num" w:pos="0"/>
        </w:tabs>
        <w:ind w:left="1440" w:hanging="360"/>
      </w:pPr>
    </w:lvl>
    <w:lvl w:ilvl="2">
      <w:start w:val="13"/>
      <w:numFmt w:val="lowerRoman"/>
      <w:lvlText w:val="%3."/>
      <w:lvlJc w:val="left"/>
      <w:pPr>
        <w:tabs>
          <w:tab w:val="num" w:pos="0"/>
        </w:tabs>
        <w:ind w:left="2160" w:hanging="360"/>
      </w:pPr>
    </w:lvl>
    <w:lvl w:ilvl="3">
      <w:start w:val="13"/>
      <w:numFmt w:val="decimal"/>
      <w:lvlText w:val="%4."/>
      <w:lvlJc w:val="left"/>
      <w:pPr>
        <w:tabs>
          <w:tab w:val="num" w:pos="0"/>
        </w:tabs>
        <w:ind w:left="2880" w:hanging="360"/>
      </w:pPr>
    </w:lvl>
    <w:lvl w:ilvl="4">
      <w:start w:val="13"/>
      <w:numFmt w:val="lowerLetter"/>
      <w:lvlText w:val="%5."/>
      <w:lvlJc w:val="left"/>
      <w:pPr>
        <w:tabs>
          <w:tab w:val="num" w:pos="0"/>
        </w:tabs>
        <w:ind w:left="3600" w:hanging="360"/>
      </w:pPr>
    </w:lvl>
    <w:lvl w:ilvl="5">
      <w:start w:val="13"/>
      <w:numFmt w:val="lowerRoman"/>
      <w:lvlText w:val="%6."/>
      <w:lvlJc w:val="left"/>
      <w:pPr>
        <w:tabs>
          <w:tab w:val="num" w:pos="0"/>
        </w:tabs>
        <w:ind w:left="4320" w:hanging="360"/>
      </w:pPr>
    </w:lvl>
    <w:lvl w:ilvl="6">
      <w:start w:val="13"/>
      <w:numFmt w:val="decimal"/>
      <w:lvlText w:val="%7."/>
      <w:lvlJc w:val="left"/>
      <w:pPr>
        <w:tabs>
          <w:tab w:val="num" w:pos="0"/>
        </w:tabs>
        <w:ind w:left="5040" w:hanging="360"/>
      </w:pPr>
    </w:lvl>
    <w:lvl w:ilvl="7">
      <w:start w:val="13"/>
      <w:numFmt w:val="lowerLetter"/>
      <w:lvlText w:val="%8."/>
      <w:lvlJc w:val="left"/>
      <w:pPr>
        <w:tabs>
          <w:tab w:val="num" w:pos="0"/>
        </w:tabs>
        <w:ind w:left="5760" w:hanging="360"/>
      </w:pPr>
    </w:lvl>
    <w:lvl w:ilvl="8">
      <w:start w:val="13"/>
      <w:numFmt w:val="lowerRoman"/>
      <w:lvlText w:val="%9."/>
      <w:lvlJc w:val="left"/>
      <w:pPr>
        <w:tabs>
          <w:tab w:val="num" w:pos="0"/>
        </w:tabs>
        <w:ind w:left="6480" w:hanging="360"/>
      </w:pPr>
    </w:lvl>
  </w:abstractNum>
  <w:abstractNum w:abstractNumId="5" w15:restartNumberingAfterBreak="0">
    <w:nsid w:val="0A992013"/>
    <w:multiLevelType w:val="multilevel"/>
    <w:tmpl w:val="8912DCE0"/>
    <w:lvl w:ilvl="0">
      <w:start w:val="13"/>
      <w:numFmt w:val="decimal"/>
      <w:lvlText w:val="%1."/>
      <w:lvlJc w:val="left"/>
      <w:pPr>
        <w:ind w:left="720" w:hanging="360"/>
      </w:pPr>
    </w:lvl>
    <w:lvl w:ilvl="1">
      <w:start w:val="13"/>
      <w:numFmt w:val="lowerLetter"/>
      <w:lvlText w:val="%2."/>
      <w:lvlJc w:val="left"/>
      <w:pPr>
        <w:ind w:left="1440" w:hanging="360"/>
      </w:pPr>
    </w:lvl>
    <w:lvl w:ilvl="2">
      <w:start w:val="13"/>
      <w:numFmt w:val="lowerRoman"/>
      <w:lvlText w:val="%3."/>
      <w:lvlJc w:val="left"/>
      <w:pPr>
        <w:ind w:left="2160" w:hanging="360"/>
      </w:pPr>
    </w:lvl>
    <w:lvl w:ilvl="3">
      <w:start w:val="13"/>
      <w:numFmt w:val="decimal"/>
      <w:lvlText w:val="%4."/>
      <w:lvlJc w:val="left"/>
      <w:pPr>
        <w:ind w:left="2880" w:hanging="360"/>
      </w:pPr>
    </w:lvl>
    <w:lvl w:ilvl="4">
      <w:start w:val="13"/>
      <w:numFmt w:val="lowerLetter"/>
      <w:lvlText w:val="%5."/>
      <w:lvlJc w:val="left"/>
      <w:pPr>
        <w:ind w:left="3600" w:hanging="360"/>
      </w:pPr>
    </w:lvl>
    <w:lvl w:ilvl="5">
      <w:start w:val="13"/>
      <w:numFmt w:val="lowerRoman"/>
      <w:lvlText w:val="%6."/>
      <w:lvlJc w:val="left"/>
      <w:pPr>
        <w:ind w:left="4320" w:hanging="360"/>
      </w:pPr>
    </w:lvl>
    <w:lvl w:ilvl="6">
      <w:start w:val="13"/>
      <w:numFmt w:val="decimal"/>
      <w:lvlText w:val="%7."/>
      <w:lvlJc w:val="left"/>
      <w:pPr>
        <w:ind w:left="5040" w:hanging="360"/>
      </w:pPr>
    </w:lvl>
    <w:lvl w:ilvl="7">
      <w:start w:val="13"/>
      <w:numFmt w:val="lowerLetter"/>
      <w:lvlText w:val="%8."/>
      <w:lvlJc w:val="left"/>
      <w:pPr>
        <w:ind w:left="5760" w:hanging="360"/>
      </w:pPr>
    </w:lvl>
    <w:lvl w:ilvl="8">
      <w:start w:val="13"/>
      <w:numFmt w:val="lowerRoman"/>
      <w:lvlText w:val="%9."/>
      <w:lvlJc w:val="left"/>
      <w:pPr>
        <w:ind w:left="6480" w:hanging="360"/>
      </w:pPr>
    </w:lvl>
  </w:abstractNum>
  <w:abstractNum w:abstractNumId="6" w15:restartNumberingAfterBreak="0">
    <w:nsid w:val="0A992017"/>
    <w:multiLevelType w:val="multilevel"/>
    <w:tmpl w:val="1F321F50"/>
    <w:lvl w:ilvl="0">
      <w:start w:val="17"/>
      <w:numFmt w:val="decimal"/>
      <w:lvlText w:val="%1."/>
      <w:lvlJc w:val="left"/>
      <w:pPr>
        <w:ind w:left="720" w:hanging="360"/>
      </w:pPr>
    </w:lvl>
    <w:lvl w:ilvl="1">
      <w:start w:val="17"/>
      <w:numFmt w:val="lowerLetter"/>
      <w:lvlText w:val="%2."/>
      <w:lvlJc w:val="left"/>
      <w:pPr>
        <w:ind w:left="1440" w:hanging="360"/>
      </w:pPr>
    </w:lvl>
    <w:lvl w:ilvl="2">
      <w:start w:val="17"/>
      <w:numFmt w:val="lowerRoman"/>
      <w:lvlText w:val="%3."/>
      <w:lvlJc w:val="left"/>
      <w:pPr>
        <w:ind w:left="2160" w:hanging="360"/>
      </w:pPr>
    </w:lvl>
    <w:lvl w:ilvl="3">
      <w:start w:val="17"/>
      <w:numFmt w:val="decimal"/>
      <w:lvlText w:val="%4."/>
      <w:lvlJc w:val="left"/>
      <w:pPr>
        <w:ind w:left="2880" w:hanging="360"/>
      </w:pPr>
    </w:lvl>
    <w:lvl w:ilvl="4">
      <w:start w:val="17"/>
      <w:numFmt w:val="lowerLetter"/>
      <w:lvlText w:val="%5."/>
      <w:lvlJc w:val="left"/>
      <w:pPr>
        <w:ind w:left="3600" w:hanging="360"/>
      </w:pPr>
    </w:lvl>
    <w:lvl w:ilvl="5">
      <w:start w:val="17"/>
      <w:numFmt w:val="lowerRoman"/>
      <w:lvlText w:val="%6."/>
      <w:lvlJc w:val="left"/>
      <w:pPr>
        <w:ind w:left="4320" w:hanging="360"/>
      </w:pPr>
    </w:lvl>
    <w:lvl w:ilvl="6">
      <w:start w:val="17"/>
      <w:numFmt w:val="decimal"/>
      <w:lvlText w:val="%7."/>
      <w:lvlJc w:val="left"/>
      <w:pPr>
        <w:ind w:left="5040" w:hanging="360"/>
      </w:pPr>
    </w:lvl>
    <w:lvl w:ilvl="7">
      <w:start w:val="17"/>
      <w:numFmt w:val="lowerLetter"/>
      <w:lvlText w:val="%8."/>
      <w:lvlJc w:val="left"/>
      <w:pPr>
        <w:ind w:left="5760" w:hanging="360"/>
      </w:pPr>
    </w:lvl>
    <w:lvl w:ilvl="8">
      <w:start w:val="17"/>
      <w:numFmt w:val="lowerRoman"/>
      <w:lvlText w:val="%9."/>
      <w:lvlJc w:val="left"/>
      <w:pPr>
        <w:ind w:left="6480" w:hanging="360"/>
      </w:pPr>
    </w:lvl>
  </w:abstractNum>
  <w:abstractNum w:abstractNumId="7" w15:restartNumberingAfterBreak="0">
    <w:nsid w:val="0A992024"/>
    <w:multiLevelType w:val="multilevel"/>
    <w:tmpl w:val="CE24AFF4"/>
    <w:lvl w:ilvl="0">
      <w:start w:val="24"/>
      <w:numFmt w:val="decimal"/>
      <w:lvlText w:val="%1."/>
      <w:lvlJc w:val="left"/>
      <w:pPr>
        <w:ind w:left="720" w:hanging="360"/>
      </w:pPr>
    </w:lvl>
    <w:lvl w:ilvl="1">
      <w:start w:val="24"/>
      <w:numFmt w:val="lowerLetter"/>
      <w:lvlText w:val="%2."/>
      <w:lvlJc w:val="left"/>
      <w:pPr>
        <w:ind w:left="1440" w:hanging="360"/>
      </w:pPr>
    </w:lvl>
    <w:lvl w:ilvl="2">
      <w:start w:val="24"/>
      <w:numFmt w:val="lowerRoman"/>
      <w:lvlText w:val="%3."/>
      <w:lvlJc w:val="left"/>
      <w:pPr>
        <w:ind w:left="2160" w:hanging="360"/>
      </w:pPr>
    </w:lvl>
    <w:lvl w:ilvl="3">
      <w:start w:val="24"/>
      <w:numFmt w:val="decimal"/>
      <w:lvlText w:val="%4."/>
      <w:lvlJc w:val="left"/>
      <w:pPr>
        <w:ind w:left="2880" w:hanging="360"/>
      </w:pPr>
    </w:lvl>
    <w:lvl w:ilvl="4">
      <w:start w:val="24"/>
      <w:numFmt w:val="lowerLetter"/>
      <w:lvlText w:val="%5."/>
      <w:lvlJc w:val="left"/>
      <w:pPr>
        <w:ind w:left="3600" w:hanging="360"/>
      </w:pPr>
    </w:lvl>
    <w:lvl w:ilvl="5">
      <w:start w:val="24"/>
      <w:numFmt w:val="lowerRoman"/>
      <w:lvlText w:val="%6."/>
      <w:lvlJc w:val="left"/>
      <w:pPr>
        <w:ind w:left="4320" w:hanging="360"/>
      </w:pPr>
    </w:lvl>
    <w:lvl w:ilvl="6">
      <w:start w:val="24"/>
      <w:numFmt w:val="decimal"/>
      <w:lvlText w:val="%7."/>
      <w:lvlJc w:val="left"/>
      <w:pPr>
        <w:ind w:left="5040" w:hanging="360"/>
      </w:pPr>
    </w:lvl>
    <w:lvl w:ilvl="7">
      <w:start w:val="24"/>
      <w:numFmt w:val="lowerLetter"/>
      <w:lvlText w:val="%8."/>
      <w:lvlJc w:val="left"/>
      <w:pPr>
        <w:ind w:left="5760" w:hanging="360"/>
      </w:pPr>
    </w:lvl>
    <w:lvl w:ilvl="8">
      <w:start w:val="24"/>
      <w:numFmt w:val="lowerRoman"/>
      <w:lvlText w:val="%9."/>
      <w:lvlJc w:val="left"/>
      <w:pPr>
        <w:ind w:left="6480" w:hanging="360"/>
      </w:pPr>
    </w:lvl>
  </w:abstractNum>
  <w:abstractNum w:abstractNumId="8" w15:restartNumberingAfterBreak="0">
    <w:nsid w:val="0A992032"/>
    <w:multiLevelType w:val="multilevel"/>
    <w:tmpl w:val="7D8E2C64"/>
    <w:lvl w:ilvl="0">
      <w:start w:val="32"/>
      <w:numFmt w:val="decimal"/>
      <w:lvlText w:val="%1."/>
      <w:lvlJc w:val="left"/>
      <w:pPr>
        <w:ind w:left="720" w:hanging="360"/>
      </w:pPr>
    </w:lvl>
    <w:lvl w:ilvl="1">
      <w:start w:val="32"/>
      <w:numFmt w:val="lowerLetter"/>
      <w:lvlText w:val="%2."/>
      <w:lvlJc w:val="left"/>
      <w:pPr>
        <w:ind w:left="1440" w:hanging="360"/>
      </w:pPr>
    </w:lvl>
    <w:lvl w:ilvl="2">
      <w:start w:val="32"/>
      <w:numFmt w:val="lowerRoman"/>
      <w:lvlText w:val="%3."/>
      <w:lvlJc w:val="left"/>
      <w:pPr>
        <w:ind w:left="2160" w:hanging="360"/>
      </w:pPr>
    </w:lvl>
    <w:lvl w:ilvl="3">
      <w:start w:val="32"/>
      <w:numFmt w:val="decimal"/>
      <w:lvlText w:val="%4."/>
      <w:lvlJc w:val="left"/>
      <w:pPr>
        <w:ind w:left="2880" w:hanging="360"/>
      </w:pPr>
    </w:lvl>
    <w:lvl w:ilvl="4">
      <w:start w:val="32"/>
      <w:numFmt w:val="lowerLetter"/>
      <w:lvlText w:val="%5."/>
      <w:lvlJc w:val="left"/>
      <w:pPr>
        <w:ind w:left="3600" w:hanging="360"/>
      </w:pPr>
    </w:lvl>
    <w:lvl w:ilvl="5">
      <w:start w:val="32"/>
      <w:numFmt w:val="lowerRoman"/>
      <w:lvlText w:val="%6."/>
      <w:lvlJc w:val="left"/>
      <w:pPr>
        <w:ind w:left="4320" w:hanging="360"/>
      </w:pPr>
    </w:lvl>
    <w:lvl w:ilvl="6">
      <w:start w:val="32"/>
      <w:numFmt w:val="decimal"/>
      <w:lvlText w:val="%7."/>
      <w:lvlJc w:val="left"/>
      <w:pPr>
        <w:ind w:left="5040" w:hanging="360"/>
      </w:pPr>
    </w:lvl>
    <w:lvl w:ilvl="7">
      <w:start w:val="32"/>
      <w:numFmt w:val="lowerLetter"/>
      <w:lvlText w:val="%8."/>
      <w:lvlJc w:val="left"/>
      <w:pPr>
        <w:ind w:left="5760" w:hanging="360"/>
      </w:pPr>
    </w:lvl>
    <w:lvl w:ilvl="8">
      <w:start w:val="32"/>
      <w:numFmt w:val="lowerRoman"/>
      <w:lvlText w:val="%9."/>
      <w:lvlJc w:val="left"/>
      <w:pPr>
        <w:ind w:left="6480" w:hanging="360"/>
      </w:pPr>
    </w:lvl>
  </w:abstractNum>
  <w:abstractNum w:abstractNumId="9" w15:restartNumberingAfterBreak="0">
    <w:nsid w:val="0A992041"/>
    <w:multiLevelType w:val="multilevel"/>
    <w:tmpl w:val="BFF2549E"/>
    <w:lvl w:ilvl="0">
      <w:start w:val="41"/>
      <w:numFmt w:val="decimal"/>
      <w:lvlText w:val="%1."/>
      <w:lvlJc w:val="left"/>
      <w:pPr>
        <w:ind w:left="720" w:hanging="360"/>
      </w:pPr>
    </w:lvl>
    <w:lvl w:ilvl="1">
      <w:start w:val="41"/>
      <w:numFmt w:val="lowerLetter"/>
      <w:lvlText w:val="%2."/>
      <w:lvlJc w:val="left"/>
      <w:pPr>
        <w:ind w:left="1440" w:hanging="360"/>
      </w:pPr>
    </w:lvl>
    <w:lvl w:ilvl="2">
      <w:start w:val="41"/>
      <w:numFmt w:val="lowerRoman"/>
      <w:lvlText w:val="%3."/>
      <w:lvlJc w:val="left"/>
      <w:pPr>
        <w:ind w:left="2160" w:hanging="360"/>
      </w:pPr>
    </w:lvl>
    <w:lvl w:ilvl="3">
      <w:start w:val="41"/>
      <w:numFmt w:val="decimal"/>
      <w:lvlText w:val="%4."/>
      <w:lvlJc w:val="left"/>
      <w:pPr>
        <w:ind w:left="2880" w:hanging="360"/>
      </w:pPr>
    </w:lvl>
    <w:lvl w:ilvl="4">
      <w:start w:val="41"/>
      <w:numFmt w:val="lowerLetter"/>
      <w:lvlText w:val="%5."/>
      <w:lvlJc w:val="left"/>
      <w:pPr>
        <w:ind w:left="3600" w:hanging="360"/>
      </w:pPr>
    </w:lvl>
    <w:lvl w:ilvl="5">
      <w:start w:val="41"/>
      <w:numFmt w:val="lowerRoman"/>
      <w:lvlText w:val="%6."/>
      <w:lvlJc w:val="left"/>
      <w:pPr>
        <w:ind w:left="4320" w:hanging="360"/>
      </w:pPr>
    </w:lvl>
    <w:lvl w:ilvl="6">
      <w:start w:val="41"/>
      <w:numFmt w:val="decimal"/>
      <w:lvlText w:val="%7."/>
      <w:lvlJc w:val="left"/>
      <w:pPr>
        <w:ind w:left="5040" w:hanging="360"/>
      </w:pPr>
    </w:lvl>
    <w:lvl w:ilvl="7">
      <w:start w:val="41"/>
      <w:numFmt w:val="lowerLetter"/>
      <w:lvlText w:val="%8."/>
      <w:lvlJc w:val="left"/>
      <w:pPr>
        <w:ind w:left="5760" w:hanging="360"/>
      </w:pPr>
    </w:lvl>
    <w:lvl w:ilvl="8">
      <w:start w:val="41"/>
      <w:numFmt w:val="lowerRoman"/>
      <w:lvlText w:val="%9."/>
      <w:lvlJc w:val="left"/>
      <w:pPr>
        <w:ind w:left="6480" w:hanging="360"/>
      </w:pPr>
    </w:lvl>
  </w:abstractNum>
  <w:abstractNum w:abstractNumId="10" w15:restartNumberingAfterBreak="0">
    <w:nsid w:val="0A992047"/>
    <w:multiLevelType w:val="multilevel"/>
    <w:tmpl w:val="A90846B6"/>
    <w:lvl w:ilvl="0">
      <w:start w:val="47"/>
      <w:numFmt w:val="decimal"/>
      <w:lvlText w:val="%1."/>
      <w:lvlJc w:val="left"/>
      <w:pPr>
        <w:ind w:left="720" w:hanging="360"/>
      </w:pPr>
    </w:lvl>
    <w:lvl w:ilvl="1">
      <w:start w:val="47"/>
      <w:numFmt w:val="lowerLetter"/>
      <w:lvlText w:val="%2."/>
      <w:lvlJc w:val="left"/>
      <w:pPr>
        <w:ind w:left="1440" w:hanging="360"/>
      </w:pPr>
    </w:lvl>
    <w:lvl w:ilvl="2">
      <w:start w:val="47"/>
      <w:numFmt w:val="lowerRoman"/>
      <w:lvlText w:val="%3."/>
      <w:lvlJc w:val="left"/>
      <w:pPr>
        <w:ind w:left="2160" w:hanging="360"/>
      </w:pPr>
    </w:lvl>
    <w:lvl w:ilvl="3">
      <w:start w:val="47"/>
      <w:numFmt w:val="decimal"/>
      <w:lvlText w:val="%4."/>
      <w:lvlJc w:val="left"/>
      <w:pPr>
        <w:ind w:left="2880" w:hanging="360"/>
      </w:pPr>
    </w:lvl>
    <w:lvl w:ilvl="4">
      <w:start w:val="47"/>
      <w:numFmt w:val="lowerLetter"/>
      <w:lvlText w:val="%5."/>
      <w:lvlJc w:val="left"/>
      <w:pPr>
        <w:ind w:left="3600" w:hanging="360"/>
      </w:pPr>
    </w:lvl>
    <w:lvl w:ilvl="5">
      <w:start w:val="47"/>
      <w:numFmt w:val="lowerRoman"/>
      <w:lvlText w:val="%6."/>
      <w:lvlJc w:val="left"/>
      <w:pPr>
        <w:ind w:left="4320" w:hanging="360"/>
      </w:pPr>
    </w:lvl>
    <w:lvl w:ilvl="6">
      <w:start w:val="47"/>
      <w:numFmt w:val="decimal"/>
      <w:lvlText w:val="%7."/>
      <w:lvlJc w:val="left"/>
      <w:pPr>
        <w:ind w:left="5040" w:hanging="360"/>
      </w:pPr>
    </w:lvl>
    <w:lvl w:ilvl="7">
      <w:start w:val="47"/>
      <w:numFmt w:val="lowerLetter"/>
      <w:lvlText w:val="%8."/>
      <w:lvlJc w:val="left"/>
      <w:pPr>
        <w:ind w:left="5760" w:hanging="360"/>
      </w:pPr>
    </w:lvl>
    <w:lvl w:ilvl="8">
      <w:start w:val="47"/>
      <w:numFmt w:val="lowerRoman"/>
      <w:lvlText w:val="%9."/>
      <w:lvlJc w:val="left"/>
      <w:pPr>
        <w:ind w:left="6480" w:hanging="360"/>
      </w:pPr>
    </w:lvl>
  </w:abstractNum>
  <w:abstractNum w:abstractNumId="11" w15:restartNumberingAfterBreak="0">
    <w:nsid w:val="0A992049"/>
    <w:multiLevelType w:val="multilevel"/>
    <w:tmpl w:val="F426D7B4"/>
    <w:lvl w:ilvl="0">
      <w:start w:val="49"/>
      <w:numFmt w:val="decimal"/>
      <w:lvlText w:val="%1."/>
      <w:lvlJc w:val="left"/>
      <w:pPr>
        <w:ind w:left="720" w:hanging="360"/>
      </w:pPr>
    </w:lvl>
    <w:lvl w:ilvl="1">
      <w:start w:val="49"/>
      <w:numFmt w:val="lowerLetter"/>
      <w:lvlText w:val="%2."/>
      <w:lvlJc w:val="left"/>
      <w:pPr>
        <w:ind w:left="1440" w:hanging="360"/>
      </w:pPr>
    </w:lvl>
    <w:lvl w:ilvl="2">
      <w:start w:val="49"/>
      <w:numFmt w:val="lowerRoman"/>
      <w:lvlText w:val="%3."/>
      <w:lvlJc w:val="left"/>
      <w:pPr>
        <w:ind w:left="2160" w:hanging="360"/>
      </w:pPr>
    </w:lvl>
    <w:lvl w:ilvl="3">
      <w:start w:val="49"/>
      <w:numFmt w:val="decimal"/>
      <w:lvlText w:val="%4."/>
      <w:lvlJc w:val="left"/>
      <w:pPr>
        <w:ind w:left="2880" w:hanging="360"/>
      </w:pPr>
    </w:lvl>
    <w:lvl w:ilvl="4">
      <w:start w:val="49"/>
      <w:numFmt w:val="lowerLetter"/>
      <w:lvlText w:val="%5."/>
      <w:lvlJc w:val="left"/>
      <w:pPr>
        <w:ind w:left="3600" w:hanging="360"/>
      </w:pPr>
    </w:lvl>
    <w:lvl w:ilvl="5">
      <w:start w:val="49"/>
      <w:numFmt w:val="lowerRoman"/>
      <w:lvlText w:val="%6."/>
      <w:lvlJc w:val="left"/>
      <w:pPr>
        <w:ind w:left="4320" w:hanging="360"/>
      </w:pPr>
    </w:lvl>
    <w:lvl w:ilvl="6">
      <w:start w:val="49"/>
      <w:numFmt w:val="decimal"/>
      <w:lvlText w:val="%7."/>
      <w:lvlJc w:val="left"/>
      <w:pPr>
        <w:ind w:left="5040" w:hanging="360"/>
      </w:pPr>
    </w:lvl>
    <w:lvl w:ilvl="7">
      <w:start w:val="49"/>
      <w:numFmt w:val="lowerLetter"/>
      <w:lvlText w:val="%8."/>
      <w:lvlJc w:val="left"/>
      <w:pPr>
        <w:ind w:left="5760" w:hanging="360"/>
      </w:pPr>
    </w:lvl>
    <w:lvl w:ilvl="8">
      <w:start w:val="49"/>
      <w:numFmt w:val="lowerRoman"/>
      <w:lvlText w:val="%9."/>
      <w:lvlJc w:val="left"/>
      <w:pPr>
        <w:ind w:left="6480" w:hanging="360"/>
      </w:pPr>
    </w:lvl>
  </w:abstractNum>
  <w:abstractNum w:abstractNumId="12" w15:restartNumberingAfterBreak="0">
    <w:nsid w:val="0A992050"/>
    <w:multiLevelType w:val="multilevel"/>
    <w:tmpl w:val="2B30147C"/>
    <w:lvl w:ilvl="0">
      <w:start w:val="50"/>
      <w:numFmt w:val="decimal"/>
      <w:lvlText w:val="%1."/>
      <w:lvlJc w:val="left"/>
      <w:pPr>
        <w:ind w:left="720" w:hanging="360"/>
      </w:pPr>
    </w:lvl>
    <w:lvl w:ilvl="1">
      <w:start w:val="50"/>
      <w:numFmt w:val="lowerLetter"/>
      <w:lvlText w:val="%2."/>
      <w:lvlJc w:val="left"/>
      <w:pPr>
        <w:ind w:left="1440" w:hanging="360"/>
      </w:pPr>
    </w:lvl>
    <w:lvl w:ilvl="2">
      <w:start w:val="50"/>
      <w:numFmt w:val="lowerRoman"/>
      <w:lvlText w:val="%3."/>
      <w:lvlJc w:val="left"/>
      <w:pPr>
        <w:ind w:left="2160" w:hanging="360"/>
      </w:pPr>
    </w:lvl>
    <w:lvl w:ilvl="3">
      <w:start w:val="50"/>
      <w:numFmt w:val="decimal"/>
      <w:lvlText w:val="%4."/>
      <w:lvlJc w:val="left"/>
      <w:pPr>
        <w:ind w:left="2880" w:hanging="360"/>
      </w:pPr>
    </w:lvl>
    <w:lvl w:ilvl="4">
      <w:start w:val="50"/>
      <w:numFmt w:val="lowerLetter"/>
      <w:lvlText w:val="%5."/>
      <w:lvlJc w:val="left"/>
      <w:pPr>
        <w:ind w:left="3600" w:hanging="360"/>
      </w:pPr>
    </w:lvl>
    <w:lvl w:ilvl="5">
      <w:start w:val="50"/>
      <w:numFmt w:val="lowerRoman"/>
      <w:lvlText w:val="%6."/>
      <w:lvlJc w:val="left"/>
      <w:pPr>
        <w:ind w:left="4320" w:hanging="360"/>
      </w:pPr>
    </w:lvl>
    <w:lvl w:ilvl="6">
      <w:start w:val="50"/>
      <w:numFmt w:val="decimal"/>
      <w:lvlText w:val="%7."/>
      <w:lvlJc w:val="left"/>
      <w:pPr>
        <w:ind w:left="5040" w:hanging="360"/>
      </w:pPr>
    </w:lvl>
    <w:lvl w:ilvl="7">
      <w:start w:val="50"/>
      <w:numFmt w:val="lowerLetter"/>
      <w:lvlText w:val="%8."/>
      <w:lvlJc w:val="left"/>
      <w:pPr>
        <w:ind w:left="5760" w:hanging="360"/>
      </w:pPr>
    </w:lvl>
    <w:lvl w:ilvl="8">
      <w:start w:val="50"/>
      <w:numFmt w:val="lowerRoman"/>
      <w:lvlText w:val="%9."/>
      <w:lvlJc w:val="left"/>
      <w:pPr>
        <w:ind w:left="6480" w:hanging="360"/>
      </w:pPr>
    </w:lvl>
  </w:abstractNum>
  <w:abstractNum w:abstractNumId="13" w15:restartNumberingAfterBreak="0">
    <w:nsid w:val="21671526"/>
    <w:multiLevelType w:val="multilevel"/>
    <w:tmpl w:val="24844E9E"/>
    <w:lvl w:ilvl="0">
      <w:start w:val="8"/>
      <w:numFmt w:val="decimal"/>
      <w:lvlText w:val="%1."/>
      <w:lvlJc w:val="left"/>
      <w:pPr>
        <w:tabs>
          <w:tab w:val="num" w:pos="0"/>
        </w:tabs>
        <w:ind w:left="720" w:hanging="360"/>
      </w:pPr>
    </w:lvl>
    <w:lvl w:ilvl="1">
      <w:start w:val="8"/>
      <w:numFmt w:val="lowerLetter"/>
      <w:lvlText w:val="%2."/>
      <w:lvlJc w:val="left"/>
      <w:pPr>
        <w:tabs>
          <w:tab w:val="num" w:pos="0"/>
        </w:tabs>
        <w:ind w:left="1440" w:hanging="360"/>
      </w:pPr>
    </w:lvl>
    <w:lvl w:ilvl="2">
      <w:start w:val="8"/>
      <w:numFmt w:val="lowerRoman"/>
      <w:lvlText w:val="%3."/>
      <w:lvlJc w:val="left"/>
      <w:pPr>
        <w:tabs>
          <w:tab w:val="num" w:pos="0"/>
        </w:tabs>
        <w:ind w:left="2160" w:hanging="360"/>
      </w:pPr>
    </w:lvl>
    <w:lvl w:ilvl="3">
      <w:start w:val="8"/>
      <w:numFmt w:val="decimal"/>
      <w:lvlText w:val="%4."/>
      <w:lvlJc w:val="left"/>
      <w:pPr>
        <w:tabs>
          <w:tab w:val="num" w:pos="0"/>
        </w:tabs>
        <w:ind w:left="2880" w:hanging="360"/>
      </w:pPr>
    </w:lvl>
    <w:lvl w:ilvl="4">
      <w:start w:val="8"/>
      <w:numFmt w:val="lowerLetter"/>
      <w:lvlText w:val="%5."/>
      <w:lvlJc w:val="left"/>
      <w:pPr>
        <w:tabs>
          <w:tab w:val="num" w:pos="0"/>
        </w:tabs>
        <w:ind w:left="3600" w:hanging="360"/>
      </w:pPr>
    </w:lvl>
    <w:lvl w:ilvl="5">
      <w:start w:val="8"/>
      <w:numFmt w:val="lowerRoman"/>
      <w:lvlText w:val="%6."/>
      <w:lvlJc w:val="left"/>
      <w:pPr>
        <w:tabs>
          <w:tab w:val="num" w:pos="0"/>
        </w:tabs>
        <w:ind w:left="4320" w:hanging="360"/>
      </w:pPr>
    </w:lvl>
    <w:lvl w:ilvl="6">
      <w:start w:val="8"/>
      <w:numFmt w:val="decimal"/>
      <w:lvlText w:val="%7."/>
      <w:lvlJc w:val="left"/>
      <w:pPr>
        <w:tabs>
          <w:tab w:val="num" w:pos="0"/>
        </w:tabs>
        <w:ind w:left="5040" w:hanging="360"/>
      </w:pPr>
    </w:lvl>
    <w:lvl w:ilvl="7">
      <w:start w:val="8"/>
      <w:numFmt w:val="lowerLetter"/>
      <w:lvlText w:val="%8."/>
      <w:lvlJc w:val="left"/>
      <w:pPr>
        <w:tabs>
          <w:tab w:val="num" w:pos="0"/>
        </w:tabs>
        <w:ind w:left="5760" w:hanging="360"/>
      </w:pPr>
    </w:lvl>
    <w:lvl w:ilvl="8">
      <w:start w:val="8"/>
      <w:numFmt w:val="lowerRoman"/>
      <w:lvlText w:val="%9."/>
      <w:lvlJc w:val="left"/>
      <w:pPr>
        <w:tabs>
          <w:tab w:val="num" w:pos="0"/>
        </w:tabs>
        <w:ind w:left="6480" w:hanging="360"/>
      </w:pPr>
    </w:lvl>
  </w:abstractNum>
  <w:abstractNum w:abstractNumId="14" w15:restartNumberingAfterBreak="0">
    <w:nsid w:val="22B70488"/>
    <w:multiLevelType w:val="multilevel"/>
    <w:tmpl w:val="1C7405DE"/>
    <w:lvl w:ilvl="0">
      <w:start w:val="10"/>
      <w:numFmt w:val="decimal"/>
      <w:lvlText w:val="%1."/>
      <w:lvlJc w:val="left"/>
      <w:pPr>
        <w:tabs>
          <w:tab w:val="num" w:pos="0"/>
        </w:tabs>
        <w:ind w:left="720" w:hanging="360"/>
      </w:pPr>
    </w:lvl>
    <w:lvl w:ilvl="1">
      <w:start w:val="10"/>
      <w:numFmt w:val="lowerLetter"/>
      <w:lvlText w:val="%2."/>
      <w:lvlJc w:val="left"/>
      <w:pPr>
        <w:tabs>
          <w:tab w:val="num" w:pos="0"/>
        </w:tabs>
        <w:ind w:left="1440" w:hanging="360"/>
      </w:pPr>
    </w:lvl>
    <w:lvl w:ilvl="2">
      <w:start w:val="10"/>
      <w:numFmt w:val="lowerRoman"/>
      <w:lvlText w:val="%3."/>
      <w:lvlJc w:val="left"/>
      <w:pPr>
        <w:tabs>
          <w:tab w:val="num" w:pos="0"/>
        </w:tabs>
        <w:ind w:left="2160" w:hanging="360"/>
      </w:pPr>
    </w:lvl>
    <w:lvl w:ilvl="3">
      <w:start w:val="10"/>
      <w:numFmt w:val="decimal"/>
      <w:lvlText w:val="%4."/>
      <w:lvlJc w:val="left"/>
      <w:pPr>
        <w:tabs>
          <w:tab w:val="num" w:pos="0"/>
        </w:tabs>
        <w:ind w:left="2880" w:hanging="360"/>
      </w:pPr>
    </w:lvl>
    <w:lvl w:ilvl="4">
      <w:start w:val="10"/>
      <w:numFmt w:val="lowerLetter"/>
      <w:lvlText w:val="%5."/>
      <w:lvlJc w:val="left"/>
      <w:pPr>
        <w:tabs>
          <w:tab w:val="num" w:pos="0"/>
        </w:tabs>
        <w:ind w:left="3600" w:hanging="360"/>
      </w:pPr>
    </w:lvl>
    <w:lvl w:ilvl="5">
      <w:start w:val="10"/>
      <w:numFmt w:val="lowerRoman"/>
      <w:lvlText w:val="%6."/>
      <w:lvlJc w:val="left"/>
      <w:pPr>
        <w:tabs>
          <w:tab w:val="num" w:pos="0"/>
        </w:tabs>
        <w:ind w:left="4320" w:hanging="360"/>
      </w:pPr>
    </w:lvl>
    <w:lvl w:ilvl="6">
      <w:start w:val="10"/>
      <w:numFmt w:val="decimal"/>
      <w:lvlText w:val="%7."/>
      <w:lvlJc w:val="left"/>
      <w:pPr>
        <w:tabs>
          <w:tab w:val="num" w:pos="0"/>
        </w:tabs>
        <w:ind w:left="5040" w:hanging="360"/>
      </w:pPr>
    </w:lvl>
    <w:lvl w:ilvl="7">
      <w:start w:val="10"/>
      <w:numFmt w:val="lowerLetter"/>
      <w:lvlText w:val="%8."/>
      <w:lvlJc w:val="left"/>
      <w:pPr>
        <w:tabs>
          <w:tab w:val="num" w:pos="0"/>
        </w:tabs>
        <w:ind w:left="5760" w:hanging="360"/>
      </w:pPr>
    </w:lvl>
    <w:lvl w:ilvl="8">
      <w:start w:val="10"/>
      <w:numFmt w:val="lowerRoman"/>
      <w:lvlText w:val="%9."/>
      <w:lvlJc w:val="left"/>
      <w:pPr>
        <w:tabs>
          <w:tab w:val="num" w:pos="0"/>
        </w:tabs>
        <w:ind w:left="6480" w:hanging="360"/>
      </w:pPr>
    </w:lvl>
  </w:abstractNum>
  <w:abstractNum w:abstractNumId="15" w15:restartNumberingAfterBreak="0">
    <w:nsid w:val="262B7D66"/>
    <w:multiLevelType w:val="multilevel"/>
    <w:tmpl w:val="F35820DC"/>
    <w:lvl w:ilvl="0">
      <w:start w:val="4"/>
      <w:numFmt w:val="decimal"/>
      <w:lvlText w:val="%1."/>
      <w:lvlJc w:val="left"/>
      <w:pPr>
        <w:tabs>
          <w:tab w:val="num" w:pos="0"/>
        </w:tabs>
        <w:ind w:left="720" w:hanging="360"/>
      </w:pPr>
    </w:lvl>
    <w:lvl w:ilvl="1">
      <w:start w:val="4"/>
      <w:numFmt w:val="lowerLetter"/>
      <w:lvlText w:val="%2."/>
      <w:lvlJc w:val="left"/>
      <w:pPr>
        <w:tabs>
          <w:tab w:val="num" w:pos="0"/>
        </w:tabs>
        <w:ind w:left="1440" w:hanging="360"/>
      </w:pPr>
    </w:lvl>
    <w:lvl w:ilvl="2">
      <w:start w:val="4"/>
      <w:numFmt w:val="lowerRoman"/>
      <w:lvlText w:val="%3."/>
      <w:lvlJc w:val="left"/>
      <w:pPr>
        <w:tabs>
          <w:tab w:val="num" w:pos="0"/>
        </w:tabs>
        <w:ind w:left="2160" w:hanging="360"/>
      </w:pPr>
    </w:lvl>
    <w:lvl w:ilvl="3">
      <w:start w:val="4"/>
      <w:numFmt w:val="decimal"/>
      <w:lvlText w:val="%4."/>
      <w:lvlJc w:val="left"/>
      <w:pPr>
        <w:tabs>
          <w:tab w:val="num" w:pos="0"/>
        </w:tabs>
        <w:ind w:left="2880" w:hanging="360"/>
      </w:pPr>
    </w:lvl>
    <w:lvl w:ilvl="4">
      <w:start w:val="4"/>
      <w:numFmt w:val="lowerLetter"/>
      <w:lvlText w:val="%5."/>
      <w:lvlJc w:val="left"/>
      <w:pPr>
        <w:tabs>
          <w:tab w:val="num" w:pos="0"/>
        </w:tabs>
        <w:ind w:left="3600" w:hanging="360"/>
      </w:pPr>
    </w:lvl>
    <w:lvl w:ilvl="5">
      <w:start w:val="4"/>
      <w:numFmt w:val="lowerRoman"/>
      <w:lvlText w:val="%6."/>
      <w:lvlJc w:val="left"/>
      <w:pPr>
        <w:tabs>
          <w:tab w:val="num" w:pos="0"/>
        </w:tabs>
        <w:ind w:left="4320" w:hanging="360"/>
      </w:pPr>
    </w:lvl>
    <w:lvl w:ilvl="6">
      <w:start w:val="4"/>
      <w:numFmt w:val="decimal"/>
      <w:lvlText w:val="%7."/>
      <w:lvlJc w:val="left"/>
      <w:pPr>
        <w:tabs>
          <w:tab w:val="num" w:pos="0"/>
        </w:tabs>
        <w:ind w:left="5040" w:hanging="360"/>
      </w:pPr>
    </w:lvl>
    <w:lvl w:ilvl="7">
      <w:start w:val="4"/>
      <w:numFmt w:val="lowerLetter"/>
      <w:lvlText w:val="%8."/>
      <w:lvlJc w:val="left"/>
      <w:pPr>
        <w:tabs>
          <w:tab w:val="num" w:pos="0"/>
        </w:tabs>
        <w:ind w:left="5760" w:hanging="360"/>
      </w:pPr>
    </w:lvl>
    <w:lvl w:ilvl="8">
      <w:start w:val="4"/>
      <w:numFmt w:val="lowerRoman"/>
      <w:lvlText w:val="%9."/>
      <w:lvlJc w:val="left"/>
      <w:pPr>
        <w:tabs>
          <w:tab w:val="num" w:pos="0"/>
        </w:tabs>
        <w:ind w:left="6480" w:hanging="360"/>
      </w:pPr>
    </w:lvl>
  </w:abstractNum>
  <w:abstractNum w:abstractNumId="16" w15:restartNumberingAfterBreak="0">
    <w:nsid w:val="4CB209C4"/>
    <w:multiLevelType w:val="multilevel"/>
    <w:tmpl w:val="3DCE7E8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360"/>
      </w:pPr>
    </w:lvl>
  </w:abstractNum>
  <w:abstractNum w:abstractNumId="17" w15:restartNumberingAfterBreak="0">
    <w:nsid w:val="506B6448"/>
    <w:multiLevelType w:val="multilevel"/>
    <w:tmpl w:val="E7B48FA8"/>
    <w:lvl w:ilvl="0">
      <w:start w:val="5"/>
      <w:numFmt w:val="decimal"/>
      <w:lvlText w:val="%1."/>
      <w:lvlJc w:val="left"/>
      <w:pPr>
        <w:tabs>
          <w:tab w:val="num" w:pos="0"/>
        </w:tabs>
        <w:ind w:left="720" w:hanging="360"/>
      </w:pPr>
    </w:lvl>
    <w:lvl w:ilvl="1">
      <w:start w:val="5"/>
      <w:numFmt w:val="lowerLetter"/>
      <w:lvlText w:val="%2."/>
      <w:lvlJc w:val="left"/>
      <w:pPr>
        <w:tabs>
          <w:tab w:val="num" w:pos="0"/>
        </w:tabs>
        <w:ind w:left="1440" w:hanging="360"/>
      </w:pPr>
    </w:lvl>
    <w:lvl w:ilvl="2">
      <w:start w:val="5"/>
      <w:numFmt w:val="lowerRoman"/>
      <w:lvlText w:val="%3."/>
      <w:lvlJc w:val="left"/>
      <w:pPr>
        <w:tabs>
          <w:tab w:val="num" w:pos="0"/>
        </w:tabs>
        <w:ind w:left="2160" w:hanging="360"/>
      </w:pPr>
    </w:lvl>
    <w:lvl w:ilvl="3">
      <w:start w:val="5"/>
      <w:numFmt w:val="decimal"/>
      <w:lvlText w:val="%4."/>
      <w:lvlJc w:val="left"/>
      <w:pPr>
        <w:tabs>
          <w:tab w:val="num" w:pos="0"/>
        </w:tabs>
        <w:ind w:left="2880" w:hanging="360"/>
      </w:pPr>
    </w:lvl>
    <w:lvl w:ilvl="4">
      <w:start w:val="5"/>
      <w:numFmt w:val="lowerLetter"/>
      <w:lvlText w:val="%5."/>
      <w:lvlJc w:val="left"/>
      <w:pPr>
        <w:tabs>
          <w:tab w:val="num" w:pos="0"/>
        </w:tabs>
        <w:ind w:left="3600" w:hanging="360"/>
      </w:pPr>
    </w:lvl>
    <w:lvl w:ilvl="5">
      <w:start w:val="5"/>
      <w:numFmt w:val="lowerRoman"/>
      <w:lvlText w:val="%6."/>
      <w:lvlJc w:val="left"/>
      <w:pPr>
        <w:tabs>
          <w:tab w:val="num" w:pos="0"/>
        </w:tabs>
        <w:ind w:left="4320" w:hanging="360"/>
      </w:pPr>
    </w:lvl>
    <w:lvl w:ilvl="6">
      <w:start w:val="5"/>
      <w:numFmt w:val="decimal"/>
      <w:lvlText w:val="%7."/>
      <w:lvlJc w:val="left"/>
      <w:pPr>
        <w:tabs>
          <w:tab w:val="num" w:pos="0"/>
        </w:tabs>
        <w:ind w:left="5040" w:hanging="360"/>
      </w:pPr>
    </w:lvl>
    <w:lvl w:ilvl="7">
      <w:start w:val="5"/>
      <w:numFmt w:val="lowerLetter"/>
      <w:lvlText w:val="%8."/>
      <w:lvlJc w:val="left"/>
      <w:pPr>
        <w:tabs>
          <w:tab w:val="num" w:pos="0"/>
        </w:tabs>
        <w:ind w:left="5760" w:hanging="360"/>
      </w:pPr>
    </w:lvl>
    <w:lvl w:ilvl="8">
      <w:start w:val="5"/>
      <w:numFmt w:val="lowerRoman"/>
      <w:lvlText w:val="%9."/>
      <w:lvlJc w:val="left"/>
      <w:pPr>
        <w:tabs>
          <w:tab w:val="num" w:pos="0"/>
        </w:tabs>
        <w:ind w:left="6480" w:hanging="360"/>
      </w:pPr>
    </w:lvl>
  </w:abstractNum>
  <w:abstractNum w:abstractNumId="18" w15:restartNumberingAfterBreak="0">
    <w:nsid w:val="5E1D50CC"/>
    <w:multiLevelType w:val="multilevel"/>
    <w:tmpl w:val="BC021534"/>
    <w:lvl w:ilvl="0">
      <w:start w:val="14"/>
      <w:numFmt w:val="decimal"/>
      <w:lvlText w:val="%1."/>
      <w:lvlJc w:val="left"/>
      <w:pPr>
        <w:tabs>
          <w:tab w:val="num" w:pos="0"/>
        </w:tabs>
        <w:ind w:left="720" w:hanging="360"/>
      </w:pPr>
    </w:lvl>
    <w:lvl w:ilvl="1">
      <w:start w:val="14"/>
      <w:numFmt w:val="lowerLetter"/>
      <w:lvlText w:val="%2."/>
      <w:lvlJc w:val="left"/>
      <w:pPr>
        <w:tabs>
          <w:tab w:val="num" w:pos="0"/>
        </w:tabs>
        <w:ind w:left="1440" w:hanging="360"/>
      </w:pPr>
    </w:lvl>
    <w:lvl w:ilvl="2">
      <w:start w:val="14"/>
      <w:numFmt w:val="lowerRoman"/>
      <w:lvlText w:val="%3."/>
      <w:lvlJc w:val="left"/>
      <w:pPr>
        <w:tabs>
          <w:tab w:val="num" w:pos="0"/>
        </w:tabs>
        <w:ind w:left="2160" w:hanging="360"/>
      </w:pPr>
    </w:lvl>
    <w:lvl w:ilvl="3">
      <w:start w:val="14"/>
      <w:numFmt w:val="decimal"/>
      <w:lvlText w:val="%4."/>
      <w:lvlJc w:val="left"/>
      <w:pPr>
        <w:tabs>
          <w:tab w:val="num" w:pos="0"/>
        </w:tabs>
        <w:ind w:left="2880" w:hanging="360"/>
      </w:pPr>
    </w:lvl>
    <w:lvl w:ilvl="4">
      <w:start w:val="14"/>
      <w:numFmt w:val="lowerLetter"/>
      <w:lvlText w:val="%5."/>
      <w:lvlJc w:val="left"/>
      <w:pPr>
        <w:tabs>
          <w:tab w:val="num" w:pos="0"/>
        </w:tabs>
        <w:ind w:left="3600" w:hanging="360"/>
      </w:pPr>
    </w:lvl>
    <w:lvl w:ilvl="5">
      <w:start w:val="14"/>
      <w:numFmt w:val="lowerRoman"/>
      <w:lvlText w:val="%6."/>
      <w:lvlJc w:val="left"/>
      <w:pPr>
        <w:tabs>
          <w:tab w:val="num" w:pos="0"/>
        </w:tabs>
        <w:ind w:left="4320" w:hanging="360"/>
      </w:pPr>
    </w:lvl>
    <w:lvl w:ilvl="6">
      <w:start w:val="14"/>
      <w:numFmt w:val="decimal"/>
      <w:lvlText w:val="%7."/>
      <w:lvlJc w:val="left"/>
      <w:pPr>
        <w:tabs>
          <w:tab w:val="num" w:pos="0"/>
        </w:tabs>
        <w:ind w:left="5040" w:hanging="360"/>
      </w:pPr>
    </w:lvl>
    <w:lvl w:ilvl="7">
      <w:start w:val="14"/>
      <w:numFmt w:val="lowerLetter"/>
      <w:lvlText w:val="%8."/>
      <w:lvlJc w:val="left"/>
      <w:pPr>
        <w:tabs>
          <w:tab w:val="num" w:pos="0"/>
        </w:tabs>
        <w:ind w:left="5760" w:hanging="360"/>
      </w:pPr>
    </w:lvl>
    <w:lvl w:ilvl="8">
      <w:start w:val="14"/>
      <w:numFmt w:val="lowerRoman"/>
      <w:lvlText w:val="%9."/>
      <w:lvlJc w:val="left"/>
      <w:pPr>
        <w:tabs>
          <w:tab w:val="num" w:pos="0"/>
        </w:tabs>
        <w:ind w:left="6480" w:hanging="360"/>
      </w:pPr>
    </w:lvl>
  </w:abstractNum>
  <w:abstractNum w:abstractNumId="19" w15:restartNumberingAfterBreak="0">
    <w:nsid w:val="6E7D7ACF"/>
    <w:multiLevelType w:val="multilevel"/>
    <w:tmpl w:val="74B4880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2145273111">
    <w:abstractNumId w:val="16"/>
  </w:num>
  <w:num w:numId="2" w16cid:durableId="1917932614">
    <w:abstractNumId w:val="15"/>
  </w:num>
  <w:num w:numId="3" w16cid:durableId="1088505960">
    <w:abstractNumId w:val="17"/>
  </w:num>
  <w:num w:numId="4" w16cid:durableId="1751803622">
    <w:abstractNumId w:val="13"/>
  </w:num>
  <w:num w:numId="5" w16cid:durableId="1746687811">
    <w:abstractNumId w:val="14"/>
  </w:num>
  <w:num w:numId="6" w16cid:durableId="1141266877">
    <w:abstractNumId w:val="4"/>
  </w:num>
  <w:num w:numId="7" w16cid:durableId="488328381">
    <w:abstractNumId w:val="18"/>
  </w:num>
  <w:num w:numId="8" w16cid:durableId="228002240">
    <w:abstractNumId w:val="19"/>
  </w:num>
  <w:num w:numId="9" w16cid:durableId="1363432611">
    <w:abstractNumId w:val="16"/>
    <w:lvlOverride w:ilvl="0">
      <w:startOverride w:val="1"/>
    </w:lvlOverride>
  </w:num>
  <w:num w:numId="10" w16cid:durableId="673727850">
    <w:abstractNumId w:val="15"/>
    <w:lvlOverride w:ilvl="0">
      <w:startOverride w:val="4"/>
    </w:lvlOverride>
  </w:num>
  <w:num w:numId="11" w16cid:durableId="671831658">
    <w:abstractNumId w:val="17"/>
    <w:lvlOverride w:ilvl="0">
      <w:startOverride w:val="5"/>
    </w:lvlOverride>
  </w:num>
  <w:num w:numId="12" w16cid:durableId="1303538927">
    <w:abstractNumId w:val="13"/>
    <w:lvlOverride w:ilvl="0">
      <w:startOverride w:val="8"/>
    </w:lvlOverride>
  </w:num>
  <w:num w:numId="13" w16cid:durableId="2003000924">
    <w:abstractNumId w:val="14"/>
    <w:lvlOverride w:ilvl="0">
      <w:startOverride w:val="10"/>
    </w:lvlOverride>
  </w:num>
  <w:num w:numId="14" w16cid:durableId="1026254426">
    <w:abstractNumId w:val="4"/>
    <w:lvlOverride w:ilvl="0">
      <w:startOverride w:val="13"/>
    </w:lvlOverride>
  </w:num>
  <w:num w:numId="15" w16cid:durableId="734743081">
    <w:abstractNumId w:val="18"/>
    <w:lvlOverride w:ilvl="0">
      <w:startOverride w:val="14"/>
    </w:lvlOverride>
  </w:num>
  <w:num w:numId="16" w16cid:durableId="1542402533">
    <w:abstractNumId w:val="0"/>
  </w:num>
  <w:num w:numId="17" w16cid:durableId="20424369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34243036">
    <w:abstractNumId w:val="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9" w16cid:durableId="1251234871">
    <w:abstractNumId w:val="3"/>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20" w16cid:durableId="131757953">
    <w:abstractNumId w:val="5"/>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21" w16cid:durableId="504397480">
    <w:abstractNumId w:val="6"/>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22" w16cid:durableId="207257382">
    <w:abstractNumId w:val="7"/>
    <w:lvlOverride w:ilvl="0">
      <w:startOverride w:val="24"/>
    </w:lvlOverride>
    <w:lvlOverride w:ilvl="1">
      <w:startOverride w:val="24"/>
    </w:lvlOverride>
    <w:lvlOverride w:ilvl="2">
      <w:startOverride w:val="24"/>
    </w:lvlOverride>
    <w:lvlOverride w:ilvl="3">
      <w:startOverride w:val="24"/>
    </w:lvlOverride>
    <w:lvlOverride w:ilvl="4">
      <w:startOverride w:val="24"/>
    </w:lvlOverride>
    <w:lvlOverride w:ilvl="5">
      <w:startOverride w:val="24"/>
    </w:lvlOverride>
    <w:lvlOverride w:ilvl="6">
      <w:startOverride w:val="24"/>
    </w:lvlOverride>
    <w:lvlOverride w:ilvl="7">
      <w:startOverride w:val="24"/>
    </w:lvlOverride>
    <w:lvlOverride w:ilvl="8">
      <w:startOverride w:val="24"/>
    </w:lvlOverride>
  </w:num>
  <w:num w:numId="23" w16cid:durableId="1749618157">
    <w:abstractNumId w:val="8"/>
    <w:lvlOverride w:ilvl="0">
      <w:startOverride w:val="32"/>
    </w:lvlOverride>
    <w:lvlOverride w:ilvl="1">
      <w:startOverride w:val="32"/>
    </w:lvlOverride>
    <w:lvlOverride w:ilvl="2">
      <w:startOverride w:val="32"/>
    </w:lvlOverride>
    <w:lvlOverride w:ilvl="3">
      <w:startOverride w:val="32"/>
    </w:lvlOverride>
    <w:lvlOverride w:ilvl="4">
      <w:startOverride w:val="32"/>
    </w:lvlOverride>
    <w:lvlOverride w:ilvl="5">
      <w:startOverride w:val="32"/>
    </w:lvlOverride>
    <w:lvlOverride w:ilvl="6">
      <w:startOverride w:val="32"/>
    </w:lvlOverride>
    <w:lvlOverride w:ilvl="7">
      <w:startOverride w:val="32"/>
    </w:lvlOverride>
    <w:lvlOverride w:ilvl="8">
      <w:startOverride w:val="32"/>
    </w:lvlOverride>
  </w:num>
  <w:num w:numId="24" w16cid:durableId="1977831779">
    <w:abstractNumId w:val="9"/>
    <w:lvlOverride w:ilvl="0">
      <w:startOverride w:val="41"/>
    </w:lvlOverride>
    <w:lvlOverride w:ilvl="1">
      <w:startOverride w:val="41"/>
    </w:lvlOverride>
    <w:lvlOverride w:ilvl="2">
      <w:startOverride w:val="41"/>
    </w:lvlOverride>
    <w:lvlOverride w:ilvl="3">
      <w:startOverride w:val="41"/>
    </w:lvlOverride>
    <w:lvlOverride w:ilvl="4">
      <w:startOverride w:val="41"/>
    </w:lvlOverride>
    <w:lvlOverride w:ilvl="5">
      <w:startOverride w:val="41"/>
    </w:lvlOverride>
    <w:lvlOverride w:ilvl="6">
      <w:startOverride w:val="41"/>
    </w:lvlOverride>
    <w:lvlOverride w:ilvl="7">
      <w:startOverride w:val="41"/>
    </w:lvlOverride>
    <w:lvlOverride w:ilvl="8">
      <w:startOverride w:val="41"/>
    </w:lvlOverride>
  </w:num>
  <w:num w:numId="25" w16cid:durableId="823007206">
    <w:abstractNumId w:val="10"/>
    <w:lvlOverride w:ilvl="0">
      <w:startOverride w:val="47"/>
    </w:lvlOverride>
    <w:lvlOverride w:ilvl="1">
      <w:startOverride w:val="47"/>
    </w:lvlOverride>
    <w:lvlOverride w:ilvl="2">
      <w:startOverride w:val="47"/>
    </w:lvlOverride>
    <w:lvlOverride w:ilvl="3">
      <w:startOverride w:val="47"/>
    </w:lvlOverride>
    <w:lvlOverride w:ilvl="4">
      <w:startOverride w:val="47"/>
    </w:lvlOverride>
    <w:lvlOverride w:ilvl="5">
      <w:startOverride w:val="47"/>
    </w:lvlOverride>
    <w:lvlOverride w:ilvl="6">
      <w:startOverride w:val="47"/>
    </w:lvlOverride>
    <w:lvlOverride w:ilvl="7">
      <w:startOverride w:val="47"/>
    </w:lvlOverride>
    <w:lvlOverride w:ilvl="8">
      <w:startOverride w:val="47"/>
    </w:lvlOverride>
  </w:num>
  <w:num w:numId="26" w16cid:durableId="1578247011">
    <w:abstractNumId w:val="11"/>
    <w:lvlOverride w:ilvl="0">
      <w:startOverride w:val="49"/>
    </w:lvlOverride>
    <w:lvlOverride w:ilvl="1">
      <w:startOverride w:val="49"/>
    </w:lvlOverride>
    <w:lvlOverride w:ilvl="2">
      <w:startOverride w:val="49"/>
    </w:lvlOverride>
    <w:lvlOverride w:ilvl="3">
      <w:startOverride w:val="49"/>
    </w:lvlOverride>
    <w:lvlOverride w:ilvl="4">
      <w:startOverride w:val="49"/>
    </w:lvlOverride>
    <w:lvlOverride w:ilvl="5">
      <w:startOverride w:val="49"/>
    </w:lvlOverride>
    <w:lvlOverride w:ilvl="6">
      <w:startOverride w:val="49"/>
    </w:lvlOverride>
    <w:lvlOverride w:ilvl="7">
      <w:startOverride w:val="49"/>
    </w:lvlOverride>
    <w:lvlOverride w:ilvl="8">
      <w:startOverride w:val="49"/>
    </w:lvlOverride>
  </w:num>
  <w:num w:numId="27" w16cid:durableId="1045983981">
    <w:abstractNumId w:val="12"/>
    <w:lvlOverride w:ilvl="0">
      <w:startOverride w:val="50"/>
    </w:lvlOverride>
    <w:lvlOverride w:ilvl="1">
      <w:startOverride w:val="50"/>
    </w:lvlOverride>
    <w:lvlOverride w:ilvl="2">
      <w:startOverride w:val="50"/>
    </w:lvlOverride>
    <w:lvlOverride w:ilvl="3">
      <w:startOverride w:val="50"/>
    </w:lvlOverride>
    <w:lvlOverride w:ilvl="4">
      <w:startOverride w:val="50"/>
    </w:lvlOverride>
    <w:lvlOverride w:ilvl="5">
      <w:startOverride w:val="50"/>
    </w:lvlOverride>
    <w:lvlOverride w:ilvl="6">
      <w:startOverride w:val="50"/>
    </w:lvlOverride>
    <w:lvlOverride w:ilvl="7">
      <w:startOverride w:val="50"/>
    </w:lvlOverride>
    <w:lvlOverride w:ilvl="8">
      <w:startOverride w:val="50"/>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autoHyphenation/>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246"/>
    <w:rsid w:val="00017B7B"/>
    <w:rsid w:val="00017E9C"/>
    <w:rsid w:val="00100E44"/>
    <w:rsid w:val="001444BB"/>
    <w:rsid w:val="002040EE"/>
    <w:rsid w:val="0026127D"/>
    <w:rsid w:val="002703F8"/>
    <w:rsid w:val="00277FA6"/>
    <w:rsid w:val="003853C4"/>
    <w:rsid w:val="00451246"/>
    <w:rsid w:val="004610B0"/>
    <w:rsid w:val="004B5ABA"/>
    <w:rsid w:val="004F2A84"/>
    <w:rsid w:val="00504A22"/>
    <w:rsid w:val="00510732"/>
    <w:rsid w:val="00543339"/>
    <w:rsid w:val="005979A7"/>
    <w:rsid w:val="006874A6"/>
    <w:rsid w:val="006A35D1"/>
    <w:rsid w:val="006A6FCF"/>
    <w:rsid w:val="006C0539"/>
    <w:rsid w:val="00732E96"/>
    <w:rsid w:val="007D4DB2"/>
    <w:rsid w:val="007E4741"/>
    <w:rsid w:val="0085395A"/>
    <w:rsid w:val="00853B32"/>
    <w:rsid w:val="008631FC"/>
    <w:rsid w:val="008A10DD"/>
    <w:rsid w:val="00936C29"/>
    <w:rsid w:val="0097226E"/>
    <w:rsid w:val="009F5F3A"/>
    <w:rsid w:val="00A459B6"/>
    <w:rsid w:val="00AB70F6"/>
    <w:rsid w:val="00B068E6"/>
    <w:rsid w:val="00B81543"/>
    <w:rsid w:val="00BC0091"/>
    <w:rsid w:val="00C23840"/>
    <w:rsid w:val="00CE1D53"/>
    <w:rsid w:val="00D97028"/>
    <w:rsid w:val="00DC0A69"/>
    <w:rsid w:val="00DE5185"/>
    <w:rsid w:val="00DF3675"/>
    <w:rsid w:val="00E5630D"/>
    <w:rsid w:val="00E70455"/>
    <w:rsid w:val="00E741A4"/>
    <w:rsid w:val="00EB0869"/>
    <w:rsid w:val="00F25293"/>
    <w:rsid w:val="00F341E2"/>
    <w:rsid w:val="00F641CA"/>
    <w:rsid w:val="00F91678"/>
    <w:rsid w:val="00FA0F30"/>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2B941"/>
  <w15:docId w15:val="{ECE29DD4-FEBD-480F-AF6B-2C24FE6AA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uppressAutoHyphens/>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pPr>
    <w:rPr>
      <w:rFonts w:ascii="Noto Sans" w:hAnsi="Noto Sans"/>
      <w:sz w:val="20"/>
    </w:rPr>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eastAsiaTheme="majorEastAsia" w:cstheme="majorBidi"/>
      <w:color w:val="0F4761" w:themeColor="accent1" w:themeShade="BF"/>
      <w:sz w:val="28"/>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b/>
      <w:color w:val="0F4761" w:themeColor="accent1" w:themeShade="BF"/>
      <w:sz w:val="24"/>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eChar">
    <w:name w:val="Title Char"/>
    <w:basedOn w:val="DefaultParagraphFont"/>
    <w:link w:val="Title"/>
    <w:uiPriority w:val="10"/>
    <w:qFormat/>
    <w:rsid w:val="00A10FD9"/>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A10FD9"/>
    <w:rPr>
      <w:rFonts w:eastAsiaTheme="majorEastAsia" w:cstheme="majorBidi"/>
      <w:color w:val="595959" w:themeColor="text1" w:themeTint="A6"/>
      <w:spacing w:val="15"/>
      <w:sz w:val="28"/>
      <w:szCs w:val="28"/>
    </w:rPr>
  </w:style>
  <w:style w:type="character" w:customStyle="1" w:styleId="Heading1Char">
    <w:name w:val="Heading 1 Char"/>
    <w:basedOn w:val="DefaultParagraphFont"/>
    <w:link w:val="Heading1"/>
    <w:uiPriority w:val="9"/>
    <w:qFormat/>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A10FD9"/>
    <w:rPr>
      <w:rFonts w:eastAsiaTheme="majorEastAsia" w:cstheme="majorBidi"/>
      <w:color w:val="272727" w:themeColor="text1" w:themeTint="D8"/>
    </w:rPr>
  </w:style>
  <w:style w:type="character" w:customStyle="1" w:styleId="CaptionChar">
    <w:name w:val="Caption Char"/>
    <w:basedOn w:val="DefaultParagraphFont"/>
    <w:link w:val="Caption"/>
    <w:qFormat/>
  </w:style>
  <w:style w:type="character" w:customStyle="1" w:styleId="VerbatimChar">
    <w:name w:val="Verbatim Char"/>
    <w:basedOn w:val="CaptionChar"/>
    <w:link w:val="SourceCode"/>
    <w:qFormat/>
    <w:rPr>
      <w:rFonts w:ascii="Consolas" w:hAnsi="Consolas"/>
      <w:sz w:val="22"/>
    </w:rPr>
  </w:style>
  <w:style w:type="character" w:customStyle="1" w:styleId="SectionNumber">
    <w:name w:val="Section Number"/>
    <w:basedOn w:val="CaptionChar"/>
    <w:qFormat/>
  </w:style>
  <w:style w:type="character" w:customStyle="1" w:styleId="FootnoteCharacters">
    <w:name w:val="Footnote Characters"/>
    <w:basedOn w:val="CaptionChar"/>
    <w:qFormat/>
    <w:rPr>
      <w:vertAlign w:val="superscript"/>
    </w:rPr>
  </w:style>
  <w:style w:type="character" w:styleId="FootnoteReference">
    <w:name w:val="footnote reference"/>
    <w:rPr>
      <w:vertAlign w:val="superscript"/>
    </w:rPr>
  </w:style>
  <w:style w:type="character" w:styleId="Hyperlink">
    <w:name w:val="Hyperlink"/>
    <w:basedOn w:val="CaptionChar"/>
    <w:rPr>
      <w:color w:val="156082" w:themeColor="accent1"/>
    </w:rPr>
  </w:style>
  <w:style w:type="character" w:customStyle="1" w:styleId="KeywordTok">
    <w:name w:val="KeywordTok"/>
    <w:basedOn w:val="VerbatimChar"/>
    <w:qFormat/>
    <w:rPr>
      <w:rFonts w:ascii="Consolas" w:hAnsi="Consolas"/>
      <w:b/>
      <w:color w:val="007020"/>
      <w:sz w:val="22"/>
    </w:rPr>
  </w:style>
  <w:style w:type="character" w:customStyle="1" w:styleId="DataTypeTok">
    <w:name w:val="DataTypeTok"/>
    <w:basedOn w:val="VerbatimChar"/>
    <w:qFormat/>
    <w:rPr>
      <w:rFonts w:ascii="Consolas" w:hAnsi="Consolas"/>
      <w:color w:val="902000"/>
      <w:sz w:val="22"/>
    </w:rPr>
  </w:style>
  <w:style w:type="character" w:customStyle="1" w:styleId="DecValTok">
    <w:name w:val="DecValTok"/>
    <w:basedOn w:val="VerbatimChar"/>
    <w:qFormat/>
    <w:rPr>
      <w:rFonts w:ascii="Consolas" w:hAnsi="Consolas"/>
      <w:color w:val="40A070"/>
      <w:sz w:val="22"/>
    </w:rPr>
  </w:style>
  <w:style w:type="character" w:customStyle="1" w:styleId="BaseNTok">
    <w:name w:val="BaseNTok"/>
    <w:basedOn w:val="VerbatimChar"/>
    <w:qFormat/>
    <w:rPr>
      <w:rFonts w:ascii="Consolas" w:hAnsi="Consolas"/>
      <w:color w:val="40A070"/>
      <w:sz w:val="22"/>
    </w:rPr>
  </w:style>
  <w:style w:type="character" w:customStyle="1" w:styleId="FloatTok">
    <w:name w:val="FloatTok"/>
    <w:basedOn w:val="VerbatimChar"/>
    <w:qFormat/>
    <w:rPr>
      <w:rFonts w:ascii="Consolas" w:hAnsi="Consolas"/>
      <w:color w:val="40A070"/>
      <w:sz w:val="22"/>
    </w:rPr>
  </w:style>
  <w:style w:type="character" w:customStyle="1" w:styleId="ConstantTok">
    <w:name w:val="ConstantTok"/>
    <w:basedOn w:val="VerbatimChar"/>
    <w:qFormat/>
    <w:rPr>
      <w:rFonts w:ascii="Consolas" w:hAnsi="Consolas"/>
      <w:color w:val="880000"/>
      <w:sz w:val="22"/>
    </w:rPr>
  </w:style>
  <w:style w:type="character" w:customStyle="1" w:styleId="CharTok">
    <w:name w:val="CharTok"/>
    <w:basedOn w:val="VerbatimChar"/>
    <w:qFormat/>
    <w:rPr>
      <w:rFonts w:ascii="Consolas" w:hAnsi="Consolas"/>
      <w:color w:val="4070A0"/>
      <w:sz w:val="22"/>
    </w:rPr>
  </w:style>
  <w:style w:type="character" w:customStyle="1" w:styleId="SpecialCharTok">
    <w:name w:val="SpecialCharTok"/>
    <w:basedOn w:val="VerbatimChar"/>
    <w:qFormat/>
    <w:rPr>
      <w:rFonts w:ascii="Consolas" w:hAnsi="Consolas"/>
      <w:color w:val="4070A0"/>
      <w:sz w:val="22"/>
    </w:rPr>
  </w:style>
  <w:style w:type="character" w:customStyle="1" w:styleId="StringTok">
    <w:name w:val="StringTok"/>
    <w:basedOn w:val="VerbatimChar"/>
    <w:qFormat/>
    <w:rPr>
      <w:rFonts w:ascii="Consolas" w:hAnsi="Consolas"/>
      <w:color w:val="4070A0"/>
      <w:sz w:val="22"/>
    </w:rPr>
  </w:style>
  <w:style w:type="character" w:customStyle="1" w:styleId="VerbatimStringTok">
    <w:name w:val="VerbatimStringTok"/>
    <w:basedOn w:val="VerbatimChar"/>
    <w:qFormat/>
    <w:rPr>
      <w:rFonts w:ascii="Consolas" w:hAnsi="Consolas"/>
      <w:color w:val="4070A0"/>
      <w:sz w:val="22"/>
    </w:rPr>
  </w:style>
  <w:style w:type="character" w:customStyle="1" w:styleId="SpecialStringTok">
    <w:name w:val="SpecialStringTok"/>
    <w:basedOn w:val="VerbatimChar"/>
    <w:qFormat/>
    <w:rPr>
      <w:rFonts w:ascii="Consolas" w:hAnsi="Consolas"/>
      <w:color w:val="BB6688"/>
      <w:sz w:val="22"/>
    </w:rPr>
  </w:style>
  <w:style w:type="character" w:customStyle="1" w:styleId="ImportTok">
    <w:name w:val="ImportTok"/>
    <w:basedOn w:val="VerbatimChar"/>
    <w:qFormat/>
    <w:rPr>
      <w:rFonts w:ascii="Consolas" w:hAnsi="Consolas"/>
      <w:b/>
      <w:color w:val="008000"/>
      <w:sz w:val="22"/>
    </w:rPr>
  </w:style>
  <w:style w:type="character" w:customStyle="1" w:styleId="CommentTok">
    <w:name w:val="CommentTok"/>
    <w:basedOn w:val="VerbatimChar"/>
    <w:qFormat/>
    <w:rPr>
      <w:rFonts w:ascii="Consolas" w:hAnsi="Consolas"/>
      <w:i/>
      <w:color w:val="60A0B0"/>
      <w:sz w:val="22"/>
    </w:rPr>
  </w:style>
  <w:style w:type="character" w:customStyle="1" w:styleId="DocumentationTok">
    <w:name w:val="DocumentationTok"/>
    <w:basedOn w:val="VerbatimChar"/>
    <w:qFormat/>
    <w:rPr>
      <w:rFonts w:ascii="Consolas" w:hAnsi="Consolas"/>
      <w:i/>
      <w:color w:val="BA2121"/>
      <w:sz w:val="22"/>
    </w:rPr>
  </w:style>
  <w:style w:type="character" w:customStyle="1" w:styleId="AnnotationTok">
    <w:name w:val="AnnotationTok"/>
    <w:basedOn w:val="VerbatimChar"/>
    <w:qFormat/>
    <w:rPr>
      <w:rFonts w:ascii="Consolas" w:hAnsi="Consolas"/>
      <w:b/>
      <w:i/>
      <w:color w:val="60A0B0"/>
      <w:sz w:val="22"/>
    </w:rPr>
  </w:style>
  <w:style w:type="character" w:customStyle="1" w:styleId="CommentVarTok">
    <w:name w:val="CommentVarTok"/>
    <w:basedOn w:val="VerbatimChar"/>
    <w:qFormat/>
    <w:rPr>
      <w:rFonts w:ascii="Consolas" w:hAnsi="Consolas"/>
      <w:b/>
      <w:i/>
      <w:color w:val="60A0B0"/>
      <w:sz w:val="22"/>
    </w:rPr>
  </w:style>
  <w:style w:type="character" w:customStyle="1" w:styleId="OtherTok">
    <w:name w:val="OtherTok"/>
    <w:basedOn w:val="VerbatimChar"/>
    <w:qFormat/>
    <w:rPr>
      <w:rFonts w:ascii="Consolas" w:hAnsi="Consolas"/>
      <w:color w:val="007020"/>
      <w:sz w:val="22"/>
    </w:rPr>
  </w:style>
  <w:style w:type="character" w:customStyle="1" w:styleId="FunctionTok">
    <w:name w:val="FunctionTok"/>
    <w:basedOn w:val="VerbatimChar"/>
    <w:qFormat/>
    <w:rPr>
      <w:rFonts w:ascii="Consolas" w:hAnsi="Consolas"/>
      <w:color w:val="06287E"/>
      <w:sz w:val="22"/>
    </w:rPr>
  </w:style>
  <w:style w:type="character" w:customStyle="1" w:styleId="VariableTok">
    <w:name w:val="VariableTok"/>
    <w:basedOn w:val="VerbatimChar"/>
    <w:qFormat/>
    <w:rPr>
      <w:rFonts w:ascii="Consolas" w:hAnsi="Consolas"/>
      <w:color w:val="19177C"/>
      <w:sz w:val="22"/>
    </w:rPr>
  </w:style>
  <w:style w:type="character" w:customStyle="1" w:styleId="ControlFlowTok">
    <w:name w:val="ControlFlowTok"/>
    <w:basedOn w:val="VerbatimChar"/>
    <w:qFormat/>
    <w:rPr>
      <w:rFonts w:ascii="Consolas" w:hAnsi="Consolas"/>
      <w:b/>
      <w:color w:val="007020"/>
      <w:sz w:val="22"/>
    </w:rPr>
  </w:style>
  <w:style w:type="character" w:customStyle="1" w:styleId="OperatorTok">
    <w:name w:val="OperatorTok"/>
    <w:basedOn w:val="VerbatimChar"/>
    <w:qFormat/>
    <w:rPr>
      <w:rFonts w:ascii="Consolas" w:hAnsi="Consolas"/>
      <w:color w:val="666666"/>
      <w:sz w:val="22"/>
    </w:rPr>
  </w:style>
  <w:style w:type="character" w:customStyle="1" w:styleId="BuiltInTok">
    <w:name w:val="BuiltInTok"/>
    <w:basedOn w:val="VerbatimChar"/>
    <w:qFormat/>
    <w:rPr>
      <w:rFonts w:ascii="Consolas" w:hAnsi="Consolas"/>
      <w:color w:val="008000"/>
      <w:sz w:val="22"/>
    </w:rPr>
  </w:style>
  <w:style w:type="character" w:customStyle="1" w:styleId="ExtensionTok">
    <w:name w:val="ExtensionTok"/>
    <w:basedOn w:val="VerbatimChar"/>
    <w:qFormat/>
    <w:rPr>
      <w:rFonts w:ascii="Consolas" w:hAnsi="Consolas"/>
      <w:sz w:val="22"/>
    </w:rPr>
  </w:style>
  <w:style w:type="character" w:customStyle="1" w:styleId="PreprocessorTok">
    <w:name w:val="PreprocessorTok"/>
    <w:basedOn w:val="VerbatimChar"/>
    <w:qFormat/>
    <w:rPr>
      <w:rFonts w:ascii="Consolas" w:hAnsi="Consolas"/>
      <w:color w:val="BC7A00"/>
      <w:sz w:val="22"/>
    </w:rPr>
  </w:style>
  <w:style w:type="character" w:customStyle="1" w:styleId="AttributeTok">
    <w:name w:val="AttributeTok"/>
    <w:basedOn w:val="VerbatimChar"/>
    <w:qFormat/>
    <w:rPr>
      <w:rFonts w:ascii="Consolas" w:hAnsi="Consolas"/>
      <w:color w:val="7D9029"/>
      <w:sz w:val="22"/>
    </w:rPr>
  </w:style>
  <w:style w:type="character" w:customStyle="1" w:styleId="RegionMarkerTok">
    <w:name w:val="RegionMarkerTok"/>
    <w:basedOn w:val="VerbatimChar"/>
    <w:qFormat/>
    <w:rPr>
      <w:rFonts w:ascii="Consolas" w:hAnsi="Consolas"/>
      <w:sz w:val="22"/>
    </w:rPr>
  </w:style>
  <w:style w:type="character" w:customStyle="1" w:styleId="InformationTok">
    <w:name w:val="InformationTok"/>
    <w:basedOn w:val="VerbatimChar"/>
    <w:qFormat/>
    <w:rPr>
      <w:rFonts w:ascii="Consolas" w:hAnsi="Consolas"/>
      <w:b/>
      <w:i/>
      <w:color w:val="60A0B0"/>
      <w:sz w:val="22"/>
    </w:rPr>
  </w:style>
  <w:style w:type="character" w:customStyle="1" w:styleId="WarningTok">
    <w:name w:val="WarningTok"/>
    <w:basedOn w:val="VerbatimChar"/>
    <w:qFormat/>
    <w:rPr>
      <w:rFonts w:ascii="Consolas" w:hAnsi="Consolas"/>
      <w:b/>
      <w:i/>
      <w:color w:val="60A0B0"/>
      <w:sz w:val="22"/>
    </w:rPr>
  </w:style>
  <w:style w:type="character" w:customStyle="1" w:styleId="AlertTok">
    <w:name w:val="AlertTok"/>
    <w:basedOn w:val="VerbatimChar"/>
    <w:qFormat/>
    <w:rPr>
      <w:rFonts w:ascii="Consolas" w:hAnsi="Consolas"/>
      <w:b/>
      <w:color w:val="FF0000"/>
      <w:sz w:val="22"/>
    </w:rPr>
  </w:style>
  <w:style w:type="character" w:customStyle="1" w:styleId="ErrorTok">
    <w:name w:val="ErrorTok"/>
    <w:basedOn w:val="VerbatimChar"/>
    <w:qFormat/>
    <w:rPr>
      <w:rFonts w:ascii="Consolas" w:hAnsi="Consolas"/>
      <w:b/>
      <w:color w:val="FF0000"/>
      <w:sz w:val="22"/>
    </w:rPr>
  </w:style>
  <w:style w:type="character" w:customStyle="1" w:styleId="NormalTok">
    <w:name w:val="NormalTok"/>
    <w:basedOn w:val="VerbatimChar"/>
    <w:qFormat/>
    <w:rPr>
      <w:rFonts w:ascii="Consolas" w:hAnsi="Consolas"/>
      <w:sz w:val="22"/>
    </w:rPr>
  </w:style>
  <w:style w:type="paragraph" w:customStyle="1" w:styleId="Heading">
    <w:name w:val="Heading"/>
    <w:basedOn w:val="Normal"/>
    <w:next w:val="BodyText"/>
    <w:qFormat/>
    <w:pPr>
      <w:keepNext/>
      <w:spacing w:before="240" w:after="120"/>
    </w:pPr>
    <w:rPr>
      <w:rFonts w:ascii="Noto Serif" w:eastAsia="Noto Sans CJK SC" w:hAnsi="Noto Serif" w:cs="Noto Sans Devanagari"/>
      <w:sz w:val="28"/>
      <w:szCs w:val="28"/>
    </w:rPr>
  </w:style>
  <w:style w:type="paragraph" w:styleId="BodyText">
    <w:name w:val="Body Text"/>
    <w:basedOn w:val="Normal"/>
    <w:qFormat/>
    <w:pPr>
      <w:spacing w:before="180" w:after="180"/>
    </w:pPr>
  </w:style>
  <w:style w:type="paragraph" w:styleId="List">
    <w:name w:val="List"/>
    <w:basedOn w:val="BodyText"/>
    <w:rPr>
      <w:rFonts w:cs="Noto Sans Devanagari"/>
    </w:rPr>
  </w:style>
  <w:style w:type="paragraph" w:styleId="Caption">
    <w:name w:val="caption"/>
    <w:basedOn w:val="Normal"/>
    <w:link w:val="CaptionChar"/>
    <w:qFormat/>
    <w:pPr>
      <w:spacing w:after="120"/>
    </w:pPr>
    <w:rPr>
      <w:i/>
    </w:rPr>
  </w:style>
  <w:style w:type="paragraph" w:customStyle="1" w:styleId="Index">
    <w:name w:val="Index"/>
    <w:basedOn w:val="Normal"/>
    <w:qFormat/>
    <w:pPr>
      <w:suppressLineNumbers/>
    </w:pPr>
    <w:rPr>
      <w:rFonts w:cs="Noto Sans Devanagari"/>
    </w:r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
      <w:sz w:val="56"/>
      <w:szCs w:val="56"/>
    </w:rPr>
  </w:style>
  <w:style w:type="paragraph" w:styleId="Subtitle">
    <w:name w:val="Subtitle"/>
    <w:basedOn w:val="Title"/>
    <w:next w:val="BodyText"/>
    <w:link w:val="SubtitleChar"/>
    <w:uiPriority w:val="11"/>
    <w:qFormat/>
    <w:rsid w:val="00A10FD9"/>
    <w:rPr>
      <w:spacing w:val="15"/>
      <w:sz w:val="28"/>
      <w:szCs w:val="28"/>
    </w:rPr>
  </w:style>
  <w:style w:type="paragraph" w:customStyle="1" w:styleId="Author">
    <w:name w:val="Author"/>
    <w:next w:val="BodyText"/>
    <w:qFormat/>
    <w:pPr>
      <w:keepNext/>
      <w:keepLines/>
      <w:spacing w:after="200"/>
      <w:jc w:val="center"/>
    </w:pPr>
  </w:style>
  <w:style w:type="paragraph" w:styleId="Date">
    <w:name w:val="Date"/>
    <w:next w:val="BodyText"/>
    <w:qFormat/>
    <w:pPr>
      <w:keepNext/>
      <w:keepLines/>
      <w:spacing w:after="200"/>
      <w:jc w:val="center"/>
    </w:pPr>
  </w:style>
  <w:style w:type="paragraph" w:customStyle="1" w:styleId="AbstractTitle">
    <w:name w:val="Abstract Title"/>
    <w:basedOn w:val="Normal"/>
    <w:next w:val="Abstract"/>
    <w:qFormat/>
    <w:pPr>
      <w:keepNext/>
      <w:keepLines/>
      <w:spacing w:before="300" w:after="0"/>
      <w:jc w:val="center"/>
    </w:pPr>
    <w:rPr>
      <w:b/>
      <w:szCs w:val="20"/>
    </w:rPr>
  </w:style>
  <w:style w:type="paragraph" w:customStyle="1" w:styleId="Abstract">
    <w:name w:val="Abstract"/>
    <w:basedOn w:val="Normal"/>
    <w:next w:val="BodyText"/>
    <w:qFormat/>
    <w:pPr>
      <w:keepNext/>
      <w:keepLines/>
      <w:spacing w:before="100" w:after="300"/>
    </w:pPr>
    <w:rPr>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paragraph" w:customStyle="1" w:styleId="DefinitionTerm">
    <w:name w:val="Definition Term"/>
    <w:basedOn w:val="Normal"/>
    <w:next w:val="Definition"/>
    <w:qFormat/>
    <w:pPr>
      <w:keepNext/>
      <w:keepLines/>
      <w:spacing w:after="0"/>
    </w:pPr>
    <w:rPr>
      <w:b/>
    </w:rPr>
  </w:style>
  <w:style w:type="paragraph" w:customStyle="1" w:styleId="Definition">
    <w:name w:val="Definition"/>
    <w:basedOn w:val="Normal"/>
    <w:qFormat/>
  </w:style>
  <w:style w:type="paragraph" w:customStyle="1" w:styleId="TableCaption">
    <w:name w:val="Table Caption"/>
    <w:basedOn w:val="Caption"/>
    <w:qFormat/>
    <w:pPr>
      <w:keepNext/>
    </w:pPr>
  </w:style>
  <w:style w:type="paragraph" w:customStyle="1" w:styleId="ImageCaption">
    <w:name w:val="Image Caption"/>
    <w:basedOn w:val="Caption"/>
    <w:qFormat/>
  </w:style>
  <w:style w:type="paragraph" w:customStyle="1" w:styleId="Figure">
    <w:name w:val="Figure"/>
    <w:basedOn w:val="Normal"/>
    <w:qFormat/>
  </w:style>
  <w:style w:type="paragraph" w:customStyle="1" w:styleId="CaptionedFigure">
    <w:name w:val="Captioned Figure"/>
    <w:basedOn w:val="Figure"/>
    <w:qFormat/>
    <w:pPr>
      <w:keepNext/>
    </w:pPr>
  </w:style>
  <w:style w:type="paragraph" w:styleId="IndexHeading">
    <w:name w:val="index heading"/>
    <w:basedOn w:val="Heading"/>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qFormat/>
  </w:style>
  <w:style w:type="table" w:customStyle="1" w:styleId="Table">
    <w:name w:val="Table"/>
    <w:semiHidden/>
    <w:unhideWhenUsed/>
    <w:qFormat/>
    <w:tblPr>
      <w:tblCellMar>
        <w:top w:w="0" w:type="dxa"/>
        <w:left w:w="108" w:type="dxa"/>
        <w:bottom w:w="0" w:type="dxa"/>
        <w:right w:w="108" w:type="dxa"/>
      </w:tblCellMar>
    </w:tblPr>
    <w:tblStylePr w:type="firstRow">
      <w:tblPr/>
      <w:tcPr>
        <w:tcBorders>
          <w:bottom w:val="single" w:sz="0" w:space="0" w:color="auto"/>
        </w:tcBorders>
        <w:vAlign w:val="bottom"/>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x.com/ebcobeoc" TargetMode="External"/><Relationship Id="rId3" Type="http://schemas.openxmlformats.org/officeDocument/2006/relationships/settings" Target="settings.xml"/><Relationship Id="rId7" Type="http://schemas.openxmlformats.org/officeDocument/2006/relationships/hyperlink" Target="mailto:ebco@ebco-beoc.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bco-beoc.org"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bco-beoc.org/malta/2024"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104</TotalTime>
  <Pages>3</Pages>
  <Words>1149</Words>
  <Characters>6552</Characters>
  <Application>Microsoft Office Word</Application>
  <DocSecurity>0</DocSecurity>
  <Lines>54</Lines>
  <Paragraphs>15</Paragraphs>
  <ScaleCrop>false</ScaleCrop>
  <Company/>
  <LinksUpToDate>false</LinksUpToDate>
  <CharactersWithSpaces>7686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Brian Said</dc:creator>
  <cp:keywords/>
  <cp:lastModifiedBy>Brian Said</cp:lastModifiedBy>
  <cp:revision>47</cp:revision>
  <cp:lastPrinted>2026-01-27T08:46:00Z</cp:lastPrinted>
  <dcterms:created xsi:type="dcterms:W3CDTF">2026-01-27T08:55:00Z</dcterms:created>
  <dcterms:modified xsi:type="dcterms:W3CDTF">2026-01-29T08:46:00Z</dcterms:modified>
</cp:coreProperties>
</file>